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4682" w14:textId="77777777" w:rsidR="00922817" w:rsidRPr="00922817" w:rsidRDefault="00922817" w:rsidP="0EBBF782">
      <w:bookmarkStart w:id="0" w:name="_Toc315182826"/>
    </w:p>
    <w:p w14:paraId="440D4683" w14:textId="77777777" w:rsidR="00922817" w:rsidRDefault="00922817" w:rsidP="0EBBF782">
      <w:pPr>
        <w:pStyle w:val="Heading1"/>
        <w:ind w:left="461" w:right="-14" w:hanging="274"/>
        <w:rPr>
          <w:sz w:val="20"/>
          <w:szCs w:val="20"/>
        </w:rPr>
      </w:pPr>
    </w:p>
    <w:p w14:paraId="440D4684" w14:textId="77777777" w:rsidR="00CA36E8" w:rsidRPr="000C3578" w:rsidRDefault="00CA36E8" w:rsidP="0EBBF782">
      <w:pPr>
        <w:pStyle w:val="Heading1"/>
        <w:ind w:left="461" w:right="-14" w:hanging="274"/>
        <w:rPr>
          <w:sz w:val="20"/>
          <w:szCs w:val="20"/>
        </w:rPr>
      </w:pPr>
      <w:r w:rsidRPr="000C3578">
        <w:rPr>
          <w:sz w:val="20"/>
          <w:szCs w:val="20"/>
        </w:rPr>
        <w:t>1. Commencement of Work</w:t>
      </w:r>
      <w:bookmarkEnd w:id="0"/>
    </w:p>
    <w:p w14:paraId="440D4685" w14:textId="0C08D89B" w:rsidR="007A2075" w:rsidRPr="000C3578" w:rsidRDefault="005F46D8" w:rsidP="0EBBF782">
      <w:pPr>
        <w:ind w:left="461" w:right="-14" w:hanging="274"/>
        <w:rPr>
          <w:sz w:val="20"/>
          <w:szCs w:val="20"/>
        </w:rPr>
      </w:pPr>
      <w:r>
        <w:rPr>
          <w:sz w:val="20"/>
          <w:szCs w:val="20"/>
        </w:rPr>
        <w:t xml:space="preserve">     </w:t>
      </w:r>
      <w:r w:rsidR="004B31F7" w:rsidRPr="000C3578">
        <w:rPr>
          <w:sz w:val="20"/>
          <w:szCs w:val="20"/>
        </w:rPr>
        <w:t>Contractor</w:t>
      </w:r>
      <w:r w:rsidR="00CA36E8" w:rsidRPr="000C3578">
        <w:rPr>
          <w:sz w:val="20"/>
          <w:szCs w:val="20"/>
        </w:rPr>
        <w:t xml:space="preserve"> shall not commence </w:t>
      </w:r>
      <w:r w:rsidR="004B31F7" w:rsidRPr="000C3578">
        <w:rPr>
          <w:sz w:val="20"/>
          <w:szCs w:val="20"/>
        </w:rPr>
        <w:t xml:space="preserve">work </w:t>
      </w:r>
      <w:r w:rsidR="00CA36E8" w:rsidRPr="000C3578">
        <w:rPr>
          <w:sz w:val="20"/>
          <w:szCs w:val="20"/>
        </w:rPr>
        <w:t xml:space="preserve">under the Contract until </w:t>
      </w:r>
      <w:r w:rsidR="004B31F7" w:rsidRPr="000C3578">
        <w:rPr>
          <w:sz w:val="20"/>
          <w:szCs w:val="20"/>
        </w:rPr>
        <w:t xml:space="preserve">Contractor has received </w:t>
      </w:r>
      <w:r w:rsidR="00CA36E8" w:rsidRPr="000C3578">
        <w:rPr>
          <w:sz w:val="20"/>
          <w:szCs w:val="20"/>
        </w:rPr>
        <w:t xml:space="preserve">a fully executed Contract and been given </w:t>
      </w:r>
      <w:r w:rsidR="0009383B" w:rsidRPr="000C3578">
        <w:rPr>
          <w:sz w:val="20"/>
          <w:szCs w:val="20"/>
        </w:rPr>
        <w:t>written</w:t>
      </w:r>
      <w:r w:rsidR="00DA38B0">
        <w:rPr>
          <w:sz w:val="20"/>
          <w:szCs w:val="20"/>
        </w:rPr>
        <w:t xml:space="preserve"> </w:t>
      </w:r>
      <w:r w:rsidR="00CA36E8" w:rsidRPr="000C3578">
        <w:rPr>
          <w:sz w:val="20"/>
          <w:szCs w:val="20"/>
        </w:rPr>
        <w:t xml:space="preserve">approval to proceed. Any work performed by Contractor prior to the date of approval shall be considered as having been performed at </w:t>
      </w:r>
      <w:r w:rsidR="00CA36E8" w:rsidRPr="000C3578">
        <w:rPr>
          <w:rStyle w:val="Heading1Char"/>
          <w:b w:val="0"/>
          <w:sz w:val="20"/>
          <w:szCs w:val="20"/>
        </w:rPr>
        <w:t>Contractor’s</w:t>
      </w:r>
      <w:r w:rsidR="00CA36E8" w:rsidRPr="000C3578">
        <w:rPr>
          <w:sz w:val="20"/>
          <w:szCs w:val="20"/>
        </w:rPr>
        <w:t xml:space="preserve"> own risk and as a volunteer</w:t>
      </w:r>
      <w:r w:rsidR="007A2075" w:rsidRPr="000C3578">
        <w:rPr>
          <w:sz w:val="20"/>
          <w:szCs w:val="20"/>
        </w:rPr>
        <w:t>.</w:t>
      </w:r>
    </w:p>
    <w:p w14:paraId="440D4686" w14:textId="77777777" w:rsidR="002B1540" w:rsidRPr="000C3578" w:rsidRDefault="002B1540" w:rsidP="0EBBF782">
      <w:pPr>
        <w:ind w:left="461" w:right="-14" w:hanging="274"/>
        <w:rPr>
          <w:sz w:val="20"/>
          <w:szCs w:val="20"/>
        </w:rPr>
      </w:pPr>
    </w:p>
    <w:p w14:paraId="440D4687" w14:textId="77777777" w:rsidR="001052F1" w:rsidRPr="000C3578" w:rsidRDefault="00CA36E8" w:rsidP="0EBBF782">
      <w:pPr>
        <w:pStyle w:val="Heading1"/>
        <w:ind w:left="461" w:right="-14" w:hanging="274"/>
        <w:rPr>
          <w:sz w:val="20"/>
          <w:szCs w:val="20"/>
        </w:rPr>
      </w:pPr>
      <w:bookmarkStart w:id="1" w:name="_Toc315182827"/>
      <w:r w:rsidRPr="000C3578">
        <w:rPr>
          <w:sz w:val="20"/>
          <w:szCs w:val="20"/>
        </w:rPr>
        <w:t>2.</w:t>
      </w:r>
      <w:bookmarkStart w:id="2" w:name="_Toc52072464"/>
      <w:bookmarkStart w:id="3" w:name="_Toc52072435"/>
      <w:bookmarkStart w:id="4" w:name="_Toc52095744"/>
      <w:r w:rsidR="001052F1" w:rsidRPr="000C3578">
        <w:rPr>
          <w:sz w:val="20"/>
          <w:szCs w:val="20"/>
        </w:rPr>
        <w:t xml:space="preserve"> </w:t>
      </w:r>
      <w:bookmarkStart w:id="5" w:name="_Toc52072465"/>
      <w:bookmarkEnd w:id="2"/>
      <w:r w:rsidR="001052F1" w:rsidRPr="000C3578">
        <w:rPr>
          <w:sz w:val="20"/>
          <w:szCs w:val="20"/>
        </w:rPr>
        <w:t>Contract Alterations &amp; Integration</w:t>
      </w:r>
      <w:bookmarkEnd w:id="1"/>
      <w:bookmarkEnd w:id="5"/>
    </w:p>
    <w:p w14:paraId="440D4688" w14:textId="7B67DF5A" w:rsidR="00BF1548" w:rsidRPr="000C3578" w:rsidRDefault="005F46D8" w:rsidP="0EBBF782">
      <w:pPr>
        <w:ind w:left="461" w:right="-14" w:hanging="274"/>
        <w:rPr>
          <w:sz w:val="20"/>
          <w:szCs w:val="20"/>
        </w:rPr>
      </w:pPr>
      <w:r>
        <w:rPr>
          <w:sz w:val="20"/>
          <w:szCs w:val="20"/>
        </w:rPr>
        <w:t xml:space="preserve">     </w:t>
      </w:r>
      <w:r w:rsidR="001052F1" w:rsidRPr="000C3578">
        <w:rPr>
          <w:sz w:val="20"/>
          <w:szCs w:val="20"/>
        </w:rPr>
        <w:t xml:space="preserve">No alteration or variation of the </w:t>
      </w:r>
      <w:r w:rsidR="0009383B" w:rsidRPr="000C3578">
        <w:rPr>
          <w:sz w:val="20"/>
          <w:szCs w:val="20"/>
        </w:rPr>
        <w:t xml:space="preserve">Contract </w:t>
      </w:r>
      <w:r w:rsidR="001052F1" w:rsidRPr="000C3578">
        <w:rPr>
          <w:sz w:val="20"/>
          <w:szCs w:val="20"/>
        </w:rPr>
        <w:t xml:space="preserve">shall be valid unless made in writing and signed by the </w:t>
      </w:r>
      <w:r w:rsidR="00352E4F">
        <w:rPr>
          <w:sz w:val="20"/>
          <w:szCs w:val="20"/>
        </w:rPr>
        <w:t>P</w:t>
      </w:r>
      <w:r w:rsidR="001052F1" w:rsidRPr="000C3578">
        <w:rPr>
          <w:sz w:val="20"/>
          <w:szCs w:val="20"/>
        </w:rPr>
        <w:t xml:space="preserve">arties hereto, and no oral understanding or </w:t>
      </w:r>
      <w:r w:rsidR="00921B8D" w:rsidRPr="000C3578">
        <w:rPr>
          <w:sz w:val="20"/>
          <w:szCs w:val="20"/>
        </w:rPr>
        <w:t>agreement</w:t>
      </w:r>
      <w:r w:rsidR="001052F1" w:rsidRPr="000C3578">
        <w:rPr>
          <w:sz w:val="20"/>
          <w:szCs w:val="20"/>
        </w:rPr>
        <w:t xml:space="preserve"> not incorporated </w:t>
      </w:r>
      <w:r w:rsidR="00921B8D" w:rsidRPr="000C3578">
        <w:rPr>
          <w:sz w:val="20"/>
          <w:szCs w:val="20"/>
        </w:rPr>
        <w:t>in writing in the Contract</w:t>
      </w:r>
      <w:r w:rsidR="001052F1" w:rsidRPr="000C3578">
        <w:rPr>
          <w:sz w:val="20"/>
          <w:szCs w:val="20"/>
        </w:rPr>
        <w:t xml:space="preserve"> shall be binding on any of the </w:t>
      </w:r>
      <w:r w:rsidR="00352E4F">
        <w:rPr>
          <w:sz w:val="20"/>
          <w:szCs w:val="20"/>
        </w:rPr>
        <w:t>P</w:t>
      </w:r>
      <w:r w:rsidR="001052F1" w:rsidRPr="000C3578">
        <w:rPr>
          <w:sz w:val="20"/>
          <w:szCs w:val="20"/>
        </w:rPr>
        <w:t>arties hereto.</w:t>
      </w:r>
    </w:p>
    <w:p w14:paraId="440D4689" w14:textId="77777777" w:rsidR="00FB04DA" w:rsidRPr="000C3578" w:rsidRDefault="00FB04DA" w:rsidP="0EBBF782">
      <w:pPr>
        <w:ind w:left="461" w:right="-14" w:hanging="274"/>
        <w:rPr>
          <w:sz w:val="20"/>
          <w:szCs w:val="20"/>
        </w:rPr>
      </w:pPr>
    </w:p>
    <w:p w14:paraId="440D468A" w14:textId="77777777" w:rsidR="001052F1" w:rsidRPr="000C3578" w:rsidRDefault="001052F1" w:rsidP="0EBBF782">
      <w:pPr>
        <w:pStyle w:val="Heading1"/>
        <w:ind w:left="461" w:right="-14" w:hanging="274"/>
        <w:rPr>
          <w:sz w:val="20"/>
          <w:szCs w:val="20"/>
        </w:rPr>
      </w:pPr>
      <w:bookmarkStart w:id="6" w:name="_Toc315182828"/>
      <w:r w:rsidRPr="000C3578">
        <w:rPr>
          <w:sz w:val="20"/>
          <w:szCs w:val="20"/>
        </w:rPr>
        <w:t>3. Severability</w:t>
      </w:r>
      <w:bookmarkEnd w:id="6"/>
    </w:p>
    <w:p w14:paraId="440D468B" w14:textId="7667DE25" w:rsidR="00BF1548" w:rsidRPr="000C3578" w:rsidRDefault="005F46D8" w:rsidP="0EBBF782">
      <w:pPr>
        <w:ind w:left="461" w:right="-14" w:hanging="274"/>
        <w:rPr>
          <w:sz w:val="20"/>
          <w:szCs w:val="20"/>
        </w:rPr>
      </w:pPr>
      <w:r>
        <w:rPr>
          <w:sz w:val="20"/>
          <w:szCs w:val="20"/>
        </w:rPr>
        <w:t xml:space="preserve">     </w:t>
      </w:r>
      <w:r w:rsidR="001052F1" w:rsidRPr="000C3578">
        <w:rPr>
          <w:sz w:val="20"/>
          <w:szCs w:val="20"/>
        </w:rPr>
        <w:t xml:space="preserve">Contractor and CSU agree that if any provision of this Contract is found to be illegal or unenforceable, such term or provision shall be deemed stricken and the remainder of the Contract shall remain in full force and effect. Either </w:t>
      </w:r>
      <w:r w:rsidR="00520E0C">
        <w:rPr>
          <w:sz w:val="20"/>
          <w:szCs w:val="20"/>
        </w:rPr>
        <w:t>P</w:t>
      </w:r>
      <w:r w:rsidR="001052F1" w:rsidRPr="000C3578">
        <w:rPr>
          <w:sz w:val="20"/>
          <w:szCs w:val="20"/>
        </w:rPr>
        <w:t xml:space="preserve">arty having knowledge of such term or provision shall promptly inform the other of </w:t>
      </w:r>
      <w:r w:rsidR="000519C5" w:rsidRPr="000C3578">
        <w:rPr>
          <w:sz w:val="20"/>
          <w:szCs w:val="20"/>
        </w:rPr>
        <w:t xml:space="preserve">its </w:t>
      </w:r>
      <w:r w:rsidR="001052F1" w:rsidRPr="000C3578">
        <w:rPr>
          <w:sz w:val="20"/>
          <w:szCs w:val="20"/>
        </w:rPr>
        <w:t>presumed non-applicability</w:t>
      </w:r>
      <w:r w:rsidR="003F321D">
        <w:rPr>
          <w:sz w:val="20"/>
          <w:szCs w:val="20"/>
        </w:rPr>
        <w:t xml:space="preserve"> </w:t>
      </w:r>
      <w:r w:rsidR="003F321D" w:rsidRPr="00573E6E">
        <w:rPr>
          <w:sz w:val="20"/>
          <w:szCs w:val="20"/>
        </w:rPr>
        <w:t xml:space="preserve">of such provision. </w:t>
      </w:r>
      <w:r w:rsidR="001052F1" w:rsidRPr="000C3578">
        <w:rPr>
          <w:sz w:val="20"/>
          <w:szCs w:val="20"/>
        </w:rPr>
        <w:t xml:space="preserve"> Should the </w:t>
      </w:r>
      <w:r w:rsidR="000519C5" w:rsidRPr="000C3578">
        <w:rPr>
          <w:sz w:val="20"/>
          <w:szCs w:val="20"/>
        </w:rPr>
        <w:t xml:space="preserve">illegal or unenforceable </w:t>
      </w:r>
      <w:r w:rsidR="001052F1" w:rsidRPr="000C3578">
        <w:rPr>
          <w:sz w:val="20"/>
          <w:szCs w:val="20"/>
        </w:rPr>
        <w:t xml:space="preserve">provision </w:t>
      </w:r>
      <w:r w:rsidR="000519C5" w:rsidRPr="000C3578">
        <w:rPr>
          <w:sz w:val="20"/>
          <w:szCs w:val="20"/>
        </w:rPr>
        <w:t xml:space="preserve">be </w:t>
      </w:r>
      <w:r w:rsidR="009E1BC0" w:rsidRPr="000C3578">
        <w:rPr>
          <w:sz w:val="20"/>
          <w:szCs w:val="20"/>
        </w:rPr>
        <w:t xml:space="preserve">a </w:t>
      </w:r>
      <w:r w:rsidR="000519C5" w:rsidRPr="000C3578">
        <w:rPr>
          <w:sz w:val="20"/>
          <w:szCs w:val="20"/>
        </w:rPr>
        <w:t>material</w:t>
      </w:r>
      <w:r w:rsidR="009E1BC0" w:rsidRPr="000C3578">
        <w:rPr>
          <w:sz w:val="20"/>
          <w:szCs w:val="20"/>
        </w:rPr>
        <w:t xml:space="preserve"> or essential term </w:t>
      </w:r>
      <w:r w:rsidR="000519C5" w:rsidRPr="000C3578">
        <w:rPr>
          <w:sz w:val="20"/>
          <w:szCs w:val="20"/>
        </w:rPr>
        <w:t>o</w:t>
      </w:r>
      <w:r w:rsidR="009E1BC0" w:rsidRPr="000C3578">
        <w:rPr>
          <w:sz w:val="20"/>
          <w:szCs w:val="20"/>
        </w:rPr>
        <w:t>f</w:t>
      </w:r>
      <w:r w:rsidR="001052F1" w:rsidRPr="000C3578">
        <w:rPr>
          <w:sz w:val="20"/>
          <w:szCs w:val="20"/>
        </w:rPr>
        <w:t xml:space="preserve"> the Contract, the Contract shall be terminated in a manner commensurate with the interests of both </w:t>
      </w:r>
      <w:r w:rsidR="00352E4F">
        <w:rPr>
          <w:sz w:val="20"/>
          <w:szCs w:val="20"/>
        </w:rPr>
        <w:t>P</w:t>
      </w:r>
      <w:r w:rsidR="001052F1" w:rsidRPr="000C3578">
        <w:rPr>
          <w:sz w:val="20"/>
          <w:szCs w:val="20"/>
        </w:rPr>
        <w:t>arties, to the maximum extent reasonable.</w:t>
      </w:r>
      <w:r w:rsidR="009E1BC0" w:rsidRPr="000C3578">
        <w:rPr>
          <w:sz w:val="20"/>
          <w:szCs w:val="20"/>
        </w:rPr>
        <w:t xml:space="preserve"> </w:t>
      </w:r>
    </w:p>
    <w:p w14:paraId="440D468C" w14:textId="77777777" w:rsidR="007A2075" w:rsidRPr="008E10CE" w:rsidRDefault="007A2075" w:rsidP="0EBBF782">
      <w:pPr>
        <w:ind w:left="461" w:right="-14" w:hanging="274"/>
        <w:rPr>
          <w:sz w:val="20"/>
          <w:szCs w:val="20"/>
          <w:highlight w:val="yellow"/>
        </w:rPr>
      </w:pPr>
    </w:p>
    <w:p w14:paraId="440D468D" w14:textId="77777777" w:rsidR="001052F1" w:rsidRPr="000C3578" w:rsidRDefault="001052F1" w:rsidP="0EBBF782">
      <w:pPr>
        <w:pStyle w:val="Heading1"/>
        <w:ind w:left="461" w:right="-14" w:hanging="274"/>
        <w:rPr>
          <w:sz w:val="20"/>
          <w:szCs w:val="20"/>
        </w:rPr>
      </w:pPr>
      <w:bookmarkStart w:id="7" w:name="_Toc315182829"/>
      <w:r w:rsidRPr="000C3578">
        <w:rPr>
          <w:sz w:val="20"/>
          <w:szCs w:val="20"/>
        </w:rPr>
        <w:t>4. Independent Status</w:t>
      </w:r>
      <w:bookmarkEnd w:id="7"/>
    </w:p>
    <w:p w14:paraId="440D468E" w14:textId="09C232FF" w:rsidR="00DC3663" w:rsidRPr="000C3578" w:rsidRDefault="005F46D8" w:rsidP="0EBBF782">
      <w:pPr>
        <w:ind w:left="461" w:right="-14" w:hanging="274"/>
        <w:rPr>
          <w:sz w:val="20"/>
          <w:szCs w:val="20"/>
        </w:rPr>
      </w:pPr>
      <w:r>
        <w:rPr>
          <w:sz w:val="20"/>
          <w:szCs w:val="20"/>
        </w:rPr>
        <w:t xml:space="preserve">    </w:t>
      </w:r>
      <w:r w:rsidR="009E1BC0" w:rsidRPr="000C3578">
        <w:rPr>
          <w:sz w:val="20"/>
          <w:szCs w:val="20"/>
        </w:rPr>
        <w:t>Contractor and its employees and agents</w:t>
      </w:r>
      <w:r w:rsidR="009770CC" w:rsidRPr="000C3578">
        <w:rPr>
          <w:sz w:val="20"/>
          <w:szCs w:val="20"/>
        </w:rPr>
        <w:t>, and subcontractors</w:t>
      </w:r>
      <w:r w:rsidR="005479AE" w:rsidRPr="000C3578">
        <w:rPr>
          <w:sz w:val="20"/>
          <w:szCs w:val="20"/>
        </w:rPr>
        <w:t>,</w:t>
      </w:r>
      <w:r w:rsidR="009E1BC0" w:rsidRPr="000C3578">
        <w:rPr>
          <w:sz w:val="20"/>
          <w:szCs w:val="20"/>
        </w:rPr>
        <w:t xml:space="preserve"> in the performance of this Contract, shall act in an independent capacity and not as officers, employees or agents of CSU or the State of California.  While Contractor may be required by this Contract to carry Worker’s Compensation Insurance, in no event shall Contractor and its employees and agents b</w:t>
      </w:r>
      <w:r w:rsidR="00BF7A14">
        <w:rPr>
          <w:sz w:val="20"/>
          <w:szCs w:val="20"/>
        </w:rPr>
        <w:t>e</w:t>
      </w:r>
      <w:r w:rsidR="009E1BC0" w:rsidRPr="000C3578">
        <w:rPr>
          <w:sz w:val="20"/>
          <w:szCs w:val="20"/>
        </w:rPr>
        <w:t xml:space="preserve"> entitled to unemployment or workers’ compensation benefits from CSU.</w:t>
      </w:r>
    </w:p>
    <w:p w14:paraId="440D468F" w14:textId="77777777" w:rsidR="005479AE" w:rsidRPr="000C3578" w:rsidRDefault="005479AE" w:rsidP="0EBBF782">
      <w:pPr>
        <w:ind w:left="461" w:right="-14" w:hanging="274"/>
        <w:rPr>
          <w:sz w:val="20"/>
          <w:szCs w:val="20"/>
        </w:rPr>
      </w:pPr>
    </w:p>
    <w:p w14:paraId="440D4690" w14:textId="77777777" w:rsidR="001052F1" w:rsidRPr="000C3578" w:rsidRDefault="001052F1" w:rsidP="0EBBF782">
      <w:pPr>
        <w:pStyle w:val="Heading1"/>
        <w:ind w:left="461" w:right="-14" w:hanging="274"/>
        <w:rPr>
          <w:sz w:val="20"/>
          <w:szCs w:val="20"/>
        </w:rPr>
      </w:pPr>
      <w:bookmarkStart w:id="8" w:name="_Toc315182830"/>
      <w:r w:rsidRPr="000C3578">
        <w:rPr>
          <w:sz w:val="20"/>
          <w:szCs w:val="20"/>
        </w:rPr>
        <w:t>5. Governing Law</w:t>
      </w:r>
      <w:bookmarkEnd w:id="8"/>
    </w:p>
    <w:p w14:paraId="440D4691" w14:textId="0CE6609D" w:rsidR="00685217" w:rsidRPr="000C3578" w:rsidRDefault="005F46D8" w:rsidP="0EBBF782">
      <w:pPr>
        <w:ind w:left="461" w:right="-14" w:hanging="274"/>
        <w:rPr>
          <w:sz w:val="20"/>
          <w:szCs w:val="20"/>
        </w:rPr>
      </w:pPr>
      <w:r>
        <w:rPr>
          <w:sz w:val="20"/>
          <w:szCs w:val="20"/>
        </w:rPr>
        <w:t xml:space="preserve">     </w:t>
      </w:r>
      <w:r w:rsidR="001052F1" w:rsidRPr="000C3578">
        <w:rPr>
          <w:sz w:val="20"/>
          <w:szCs w:val="20"/>
        </w:rPr>
        <w:t>To the extent not inconsistent with applicable federal law, this Contract shall be construed in accordance with and governed by the laws of the State of California</w:t>
      </w:r>
      <w:r w:rsidR="00BF7A14">
        <w:rPr>
          <w:sz w:val="20"/>
          <w:szCs w:val="20"/>
        </w:rPr>
        <w:t>.</w:t>
      </w:r>
    </w:p>
    <w:p w14:paraId="440D4692" w14:textId="77777777" w:rsidR="00E4175F" w:rsidRPr="000C3578" w:rsidRDefault="00E4175F" w:rsidP="0EBBF782">
      <w:pPr>
        <w:pStyle w:val="Heading1"/>
        <w:ind w:left="461" w:right="-14" w:hanging="274"/>
        <w:rPr>
          <w:sz w:val="20"/>
          <w:szCs w:val="20"/>
        </w:rPr>
      </w:pPr>
      <w:bookmarkStart w:id="9" w:name="_Toc315182831"/>
    </w:p>
    <w:p w14:paraId="440D4693" w14:textId="77777777" w:rsidR="001052F1" w:rsidRPr="000C3578" w:rsidRDefault="001052F1" w:rsidP="0EBBF782">
      <w:pPr>
        <w:pStyle w:val="Heading1"/>
        <w:ind w:left="461" w:right="-14" w:hanging="274"/>
        <w:rPr>
          <w:sz w:val="20"/>
          <w:szCs w:val="20"/>
        </w:rPr>
      </w:pPr>
      <w:r w:rsidRPr="000C3578">
        <w:rPr>
          <w:sz w:val="20"/>
          <w:szCs w:val="20"/>
        </w:rPr>
        <w:t>6. Contractor's Power and Authority</w:t>
      </w:r>
      <w:bookmarkEnd w:id="9"/>
    </w:p>
    <w:p w14:paraId="440D4694" w14:textId="77777777" w:rsidR="007A2075" w:rsidRPr="000C3578" w:rsidRDefault="005F46D8" w:rsidP="0EBBF782">
      <w:pPr>
        <w:ind w:left="461" w:right="-14" w:hanging="274"/>
        <w:rPr>
          <w:sz w:val="20"/>
          <w:szCs w:val="20"/>
        </w:rPr>
      </w:pPr>
      <w:r>
        <w:rPr>
          <w:sz w:val="20"/>
          <w:szCs w:val="20"/>
        </w:rPr>
        <w:t xml:space="preserve">     </w:t>
      </w:r>
      <w:r w:rsidR="009E1BC0" w:rsidRPr="000C3578">
        <w:rPr>
          <w:sz w:val="20"/>
          <w:szCs w:val="20"/>
        </w:rPr>
        <w:t xml:space="preserve">Contractor warrants it has full power and authority to enter into this Contract and will hold CSU harmless from and against any loss, cost, liability, and expense (including reasonable attorney fees) arising out of any breach of this warranty.  Further, </w:t>
      </w:r>
      <w:r w:rsidR="00E1022D" w:rsidRPr="000C3578">
        <w:rPr>
          <w:sz w:val="20"/>
          <w:szCs w:val="20"/>
        </w:rPr>
        <w:t>Contractor</w:t>
      </w:r>
      <w:r w:rsidR="009E1BC0" w:rsidRPr="000C3578">
        <w:rPr>
          <w:sz w:val="20"/>
          <w:szCs w:val="20"/>
        </w:rPr>
        <w:t xml:space="preserve"> shall not enter into any arrangement, agreement or contract with any third party that might abridge any rights of the CSU under this Contract.</w:t>
      </w:r>
      <w:r w:rsidR="005479AE" w:rsidRPr="000C3578">
        <w:rPr>
          <w:sz w:val="20"/>
          <w:szCs w:val="20"/>
        </w:rPr>
        <w:t xml:space="preserve">  </w:t>
      </w:r>
    </w:p>
    <w:p w14:paraId="440D4695" w14:textId="77777777" w:rsidR="00E4175F" w:rsidRPr="000C3578" w:rsidRDefault="00E4175F" w:rsidP="0EBBF782">
      <w:pPr>
        <w:pStyle w:val="Heading1"/>
        <w:ind w:left="461" w:right="-14" w:hanging="274"/>
        <w:rPr>
          <w:sz w:val="20"/>
          <w:szCs w:val="20"/>
        </w:rPr>
      </w:pPr>
      <w:bookmarkStart w:id="10" w:name="_Toc315182832"/>
    </w:p>
    <w:p w14:paraId="440D4696" w14:textId="77777777" w:rsidR="001052F1" w:rsidRPr="000C3578" w:rsidRDefault="001052F1" w:rsidP="0EBBF782">
      <w:pPr>
        <w:pStyle w:val="Heading1"/>
        <w:ind w:left="461" w:right="-14" w:hanging="274"/>
        <w:rPr>
          <w:sz w:val="20"/>
          <w:szCs w:val="20"/>
        </w:rPr>
      </w:pPr>
      <w:r w:rsidRPr="000C3578">
        <w:rPr>
          <w:sz w:val="20"/>
          <w:szCs w:val="20"/>
        </w:rPr>
        <w:t>7. Assignments</w:t>
      </w:r>
      <w:bookmarkEnd w:id="10"/>
    </w:p>
    <w:p w14:paraId="440D4697" w14:textId="77777777" w:rsidR="00A4007E" w:rsidRPr="000C3578" w:rsidRDefault="005F46D8" w:rsidP="0EBBF782">
      <w:pPr>
        <w:ind w:left="461" w:right="-14" w:hanging="274"/>
        <w:rPr>
          <w:sz w:val="20"/>
          <w:szCs w:val="20"/>
        </w:rPr>
      </w:pPr>
      <w:r>
        <w:rPr>
          <w:sz w:val="20"/>
          <w:szCs w:val="20"/>
        </w:rPr>
        <w:t xml:space="preserve">    </w:t>
      </w:r>
      <w:r w:rsidR="00E1022D" w:rsidRPr="000C3578">
        <w:rPr>
          <w:sz w:val="20"/>
          <w:szCs w:val="20"/>
        </w:rPr>
        <w:t>Contractor shall not assign this Contract, either in whole or in part, without CSU’s written consent, which will not be unreasonably withheld.</w:t>
      </w:r>
      <w:r w:rsidR="005479AE" w:rsidRPr="000C3578">
        <w:rPr>
          <w:sz w:val="20"/>
          <w:szCs w:val="20"/>
        </w:rPr>
        <w:t xml:space="preserve"> </w:t>
      </w:r>
    </w:p>
    <w:p w14:paraId="440D4698" w14:textId="77777777" w:rsidR="00A4007E" w:rsidRPr="000C3578" w:rsidRDefault="00A4007E" w:rsidP="0EBBF782">
      <w:pPr>
        <w:ind w:left="461" w:right="-14" w:hanging="274"/>
        <w:rPr>
          <w:sz w:val="20"/>
          <w:szCs w:val="20"/>
        </w:rPr>
      </w:pPr>
    </w:p>
    <w:p w14:paraId="440D4699" w14:textId="77777777" w:rsidR="001052F1" w:rsidRPr="000C3578" w:rsidRDefault="001052F1" w:rsidP="0EBBF782">
      <w:pPr>
        <w:pStyle w:val="Heading1"/>
        <w:ind w:left="461" w:right="-14" w:hanging="274"/>
        <w:rPr>
          <w:sz w:val="20"/>
          <w:szCs w:val="20"/>
        </w:rPr>
      </w:pPr>
      <w:bookmarkStart w:id="11" w:name="_Toc52072476"/>
      <w:bookmarkStart w:id="12" w:name="_Toc315182833"/>
      <w:r w:rsidRPr="000C3578">
        <w:rPr>
          <w:sz w:val="20"/>
          <w:szCs w:val="20"/>
        </w:rPr>
        <w:t>8. Personnel</w:t>
      </w:r>
      <w:bookmarkEnd w:id="11"/>
      <w:bookmarkEnd w:id="12"/>
    </w:p>
    <w:p w14:paraId="440D469A" w14:textId="77777777" w:rsidR="00B810C1" w:rsidRPr="000C3578" w:rsidRDefault="005F46D8" w:rsidP="0EBBF782">
      <w:pPr>
        <w:ind w:left="461" w:right="-14" w:hanging="274"/>
        <w:rPr>
          <w:color w:val="00B0F0"/>
          <w:sz w:val="20"/>
          <w:szCs w:val="20"/>
        </w:rPr>
      </w:pPr>
      <w:r>
        <w:rPr>
          <w:sz w:val="20"/>
          <w:szCs w:val="20"/>
        </w:rPr>
        <w:t xml:space="preserve">    </w:t>
      </w:r>
      <w:r w:rsidR="00E1022D" w:rsidRPr="000C3578">
        <w:rPr>
          <w:sz w:val="20"/>
          <w:szCs w:val="20"/>
        </w:rPr>
        <w:t xml:space="preserve">Contractor shall give its personal attention to the performance of the Contract and shall make every effort consistent with sound business practices to honor CSU’s requests regarding Contractor’s assignment of its employees.  However, Contractor maintains the sole right to determine the assignment of its employees in order to keep all phases of work under its control.  If an employee of Contractor is unable to perform due to illness, resignation or other factors beyond Contractor’s control, Contractor shall use its best effort to provide suitable substitute personnel. </w:t>
      </w:r>
    </w:p>
    <w:p w14:paraId="440D469B" w14:textId="77777777" w:rsidR="00E4175F" w:rsidRPr="000C3578" w:rsidRDefault="00E4175F" w:rsidP="0EBBF782">
      <w:pPr>
        <w:pStyle w:val="Heading1"/>
        <w:ind w:left="461" w:right="-14" w:hanging="274"/>
        <w:rPr>
          <w:sz w:val="20"/>
          <w:szCs w:val="20"/>
        </w:rPr>
      </w:pPr>
      <w:bookmarkStart w:id="13" w:name="_Toc315182834"/>
    </w:p>
    <w:p w14:paraId="440D469C" w14:textId="77777777" w:rsidR="001052F1" w:rsidRPr="000C3578" w:rsidRDefault="001052F1" w:rsidP="0EBBF782">
      <w:pPr>
        <w:pStyle w:val="Heading1"/>
        <w:ind w:left="461" w:right="-14" w:hanging="274"/>
        <w:rPr>
          <w:sz w:val="20"/>
          <w:szCs w:val="20"/>
        </w:rPr>
      </w:pPr>
      <w:r w:rsidRPr="000C3578">
        <w:rPr>
          <w:sz w:val="20"/>
          <w:szCs w:val="20"/>
        </w:rPr>
        <w:t>9. Waiver of Rights</w:t>
      </w:r>
      <w:bookmarkEnd w:id="13"/>
    </w:p>
    <w:p w14:paraId="440D469D" w14:textId="77777777" w:rsidR="009122F5" w:rsidRPr="000C3578" w:rsidRDefault="005F46D8" w:rsidP="0EBBF782">
      <w:pPr>
        <w:ind w:left="461" w:right="-14" w:hanging="274"/>
        <w:rPr>
          <w:color w:val="00B0F0"/>
          <w:sz w:val="20"/>
          <w:szCs w:val="20"/>
        </w:rPr>
      </w:pPr>
      <w:r>
        <w:rPr>
          <w:sz w:val="20"/>
          <w:szCs w:val="20"/>
        </w:rPr>
        <w:t xml:space="preserve">    </w:t>
      </w:r>
      <w:r w:rsidR="0039642A" w:rsidRPr="000C3578">
        <w:rPr>
          <w:sz w:val="20"/>
          <w:szCs w:val="20"/>
        </w:rPr>
        <w:t>Any action or inaction by CSU or the failure of CSU on any occasion to enforce any right or provision of this Contract shall not be a waiver by CSU of its rights hereunder and shall not prevent CSU from enforcing such provision or right on any future occasion.  CSU’s rights and remedies provided in this Contract shall not be exclusive and are in addition to any other rights and remedies provided by law.</w:t>
      </w:r>
    </w:p>
    <w:p w14:paraId="440D469E" w14:textId="77777777" w:rsidR="00A16190" w:rsidRPr="000C3578" w:rsidRDefault="00A16190" w:rsidP="0EBBF782">
      <w:pPr>
        <w:pStyle w:val="Heading1"/>
        <w:ind w:left="461" w:right="-14" w:hanging="274"/>
        <w:rPr>
          <w:sz w:val="20"/>
          <w:szCs w:val="20"/>
        </w:rPr>
      </w:pPr>
      <w:bookmarkStart w:id="14" w:name="_Toc52072463"/>
      <w:bookmarkStart w:id="15" w:name="_Toc315182835"/>
    </w:p>
    <w:p w14:paraId="440D469F" w14:textId="77777777" w:rsidR="001052F1" w:rsidRPr="000C3578" w:rsidRDefault="001052F1" w:rsidP="0EBBF782">
      <w:pPr>
        <w:pStyle w:val="Heading1"/>
        <w:ind w:left="461" w:right="-14" w:hanging="274"/>
        <w:rPr>
          <w:sz w:val="20"/>
          <w:szCs w:val="20"/>
        </w:rPr>
      </w:pPr>
      <w:r w:rsidRPr="000C3578">
        <w:rPr>
          <w:sz w:val="20"/>
          <w:szCs w:val="20"/>
        </w:rPr>
        <w:t>10. Time</w:t>
      </w:r>
      <w:bookmarkEnd w:id="14"/>
      <w:bookmarkEnd w:id="15"/>
    </w:p>
    <w:p w14:paraId="440D46A0" w14:textId="77777777" w:rsidR="00610A85" w:rsidRPr="000C3578" w:rsidRDefault="005F46D8" w:rsidP="0EBBF782">
      <w:pPr>
        <w:ind w:left="461" w:right="-14" w:hanging="274"/>
        <w:rPr>
          <w:sz w:val="20"/>
          <w:szCs w:val="20"/>
        </w:rPr>
      </w:pPr>
      <w:r>
        <w:rPr>
          <w:sz w:val="20"/>
          <w:szCs w:val="20"/>
        </w:rPr>
        <w:t xml:space="preserve">      </w:t>
      </w:r>
      <w:r w:rsidR="001052F1" w:rsidRPr="000C3578">
        <w:rPr>
          <w:sz w:val="20"/>
          <w:szCs w:val="20"/>
        </w:rPr>
        <w:t xml:space="preserve">Time is of the essence </w:t>
      </w:r>
      <w:r w:rsidR="0039642A" w:rsidRPr="000C3578">
        <w:rPr>
          <w:sz w:val="20"/>
          <w:szCs w:val="20"/>
        </w:rPr>
        <w:t xml:space="preserve">in the performance </w:t>
      </w:r>
      <w:r w:rsidR="001052F1" w:rsidRPr="000C3578">
        <w:rPr>
          <w:sz w:val="20"/>
          <w:szCs w:val="20"/>
        </w:rPr>
        <w:t>of th</w:t>
      </w:r>
      <w:r w:rsidR="0041624E" w:rsidRPr="000C3578">
        <w:rPr>
          <w:sz w:val="20"/>
          <w:szCs w:val="20"/>
        </w:rPr>
        <w:t>is</w:t>
      </w:r>
      <w:r w:rsidR="001052F1" w:rsidRPr="000C3578">
        <w:rPr>
          <w:sz w:val="20"/>
          <w:szCs w:val="20"/>
        </w:rPr>
        <w:t xml:space="preserve"> Contract.</w:t>
      </w:r>
    </w:p>
    <w:p w14:paraId="440D46A1" w14:textId="77777777" w:rsidR="00AA7904" w:rsidRPr="000C3578" w:rsidRDefault="00AA7904" w:rsidP="0EBBF782">
      <w:pPr>
        <w:ind w:left="461" w:right="-14" w:hanging="274"/>
        <w:rPr>
          <w:sz w:val="20"/>
          <w:szCs w:val="20"/>
        </w:rPr>
      </w:pPr>
    </w:p>
    <w:p w14:paraId="440D46A2" w14:textId="77777777" w:rsidR="00AA7904" w:rsidRPr="000C3578" w:rsidRDefault="00AA7904" w:rsidP="0EBBF782">
      <w:pPr>
        <w:pStyle w:val="Heading1"/>
        <w:ind w:left="461" w:right="-14" w:hanging="274"/>
        <w:rPr>
          <w:sz w:val="20"/>
          <w:szCs w:val="20"/>
        </w:rPr>
      </w:pPr>
      <w:bookmarkStart w:id="16" w:name="_Toc315182836"/>
      <w:r w:rsidRPr="000C3578">
        <w:rPr>
          <w:sz w:val="20"/>
          <w:szCs w:val="20"/>
        </w:rPr>
        <w:t>11. Entire Contract</w:t>
      </w:r>
      <w:bookmarkEnd w:id="16"/>
    </w:p>
    <w:p w14:paraId="440D46A3" w14:textId="6205AA53" w:rsidR="00AA7904" w:rsidRPr="000C3578" w:rsidRDefault="005F46D8" w:rsidP="0EBBF782">
      <w:pPr>
        <w:pStyle w:val="BodyText3"/>
        <w:ind w:left="461" w:right="-14" w:hanging="274"/>
        <w:rPr>
          <w:szCs w:val="20"/>
        </w:rPr>
      </w:pPr>
      <w:r>
        <w:rPr>
          <w:szCs w:val="20"/>
        </w:rPr>
        <w:t xml:space="preserve">     </w:t>
      </w:r>
      <w:r w:rsidR="00AA7904" w:rsidRPr="000C3578">
        <w:rPr>
          <w:szCs w:val="20"/>
        </w:rPr>
        <w:t xml:space="preserve">This Contract sets forth the entire agreement between the </w:t>
      </w:r>
      <w:r w:rsidR="0050444B">
        <w:rPr>
          <w:szCs w:val="20"/>
        </w:rPr>
        <w:t>P</w:t>
      </w:r>
      <w:r w:rsidR="00AA7904" w:rsidRPr="000C3578">
        <w:rPr>
          <w:szCs w:val="20"/>
        </w:rPr>
        <w:t xml:space="preserve">arties with respect to the subject matter hereof and shall govern the respective duties and obligations of </w:t>
      </w:r>
      <w:r w:rsidR="0039642A" w:rsidRPr="000C3578">
        <w:rPr>
          <w:szCs w:val="20"/>
        </w:rPr>
        <w:t xml:space="preserve">each </w:t>
      </w:r>
      <w:r w:rsidR="00520E0C">
        <w:rPr>
          <w:szCs w:val="20"/>
        </w:rPr>
        <w:t>P</w:t>
      </w:r>
      <w:r w:rsidR="00AA7904" w:rsidRPr="000C3578">
        <w:rPr>
          <w:szCs w:val="20"/>
        </w:rPr>
        <w:t>art</w:t>
      </w:r>
      <w:r w:rsidR="0039642A" w:rsidRPr="000C3578">
        <w:rPr>
          <w:szCs w:val="20"/>
        </w:rPr>
        <w:t>y</w:t>
      </w:r>
      <w:r w:rsidR="00AA7904" w:rsidRPr="000C3578">
        <w:rPr>
          <w:szCs w:val="20"/>
        </w:rPr>
        <w:t>.</w:t>
      </w:r>
    </w:p>
    <w:p w14:paraId="440D46A4" w14:textId="77777777" w:rsidR="005479AE" w:rsidRPr="000C3578" w:rsidRDefault="005479AE" w:rsidP="0EBBF782">
      <w:pPr>
        <w:ind w:left="461" w:right="-14" w:hanging="274"/>
        <w:rPr>
          <w:color w:val="00B0F0"/>
          <w:sz w:val="20"/>
          <w:szCs w:val="20"/>
        </w:rPr>
      </w:pPr>
    </w:p>
    <w:p w14:paraId="440D46A5" w14:textId="77777777" w:rsidR="00AA7904" w:rsidRPr="000C3578" w:rsidRDefault="00AA7904" w:rsidP="0EBBF782">
      <w:pPr>
        <w:pStyle w:val="Heading1"/>
        <w:ind w:left="461" w:right="-14" w:hanging="274"/>
        <w:rPr>
          <w:sz w:val="20"/>
          <w:szCs w:val="20"/>
        </w:rPr>
      </w:pPr>
      <w:bookmarkStart w:id="17" w:name="_Toc52072440"/>
      <w:bookmarkStart w:id="18" w:name="_Toc315182837"/>
      <w:r w:rsidRPr="000C3578">
        <w:rPr>
          <w:sz w:val="20"/>
          <w:szCs w:val="20"/>
        </w:rPr>
        <w:lastRenderedPageBreak/>
        <w:t>12. Appropriation of Funds</w:t>
      </w:r>
      <w:bookmarkEnd w:id="17"/>
      <w:bookmarkEnd w:id="18"/>
    </w:p>
    <w:p w14:paraId="440D46A6" w14:textId="7D150C32" w:rsidR="00AA7904" w:rsidRPr="000C3578" w:rsidRDefault="00AA7904" w:rsidP="0EBBF782">
      <w:pPr>
        <w:ind w:left="461" w:right="-14" w:hanging="274"/>
        <w:rPr>
          <w:sz w:val="20"/>
          <w:szCs w:val="20"/>
        </w:rPr>
      </w:pPr>
      <w:r w:rsidRPr="000C3578">
        <w:rPr>
          <w:sz w:val="20"/>
          <w:szCs w:val="20"/>
        </w:rPr>
        <w:t>(</w:t>
      </w:r>
      <w:r w:rsidR="00BF5C77">
        <w:rPr>
          <w:sz w:val="20"/>
          <w:szCs w:val="20"/>
        </w:rPr>
        <w:t>a</w:t>
      </w:r>
      <w:r w:rsidRPr="000C3578">
        <w:rPr>
          <w:sz w:val="20"/>
          <w:szCs w:val="20"/>
        </w:rPr>
        <w:t xml:space="preserve">) </w:t>
      </w:r>
      <w:r w:rsidRPr="000C3578">
        <w:rPr>
          <w:sz w:val="20"/>
          <w:szCs w:val="20"/>
        </w:rPr>
        <w:tab/>
      </w:r>
      <w:r w:rsidR="005F46D8">
        <w:rPr>
          <w:sz w:val="20"/>
          <w:szCs w:val="20"/>
        </w:rPr>
        <w:t xml:space="preserve"> </w:t>
      </w:r>
      <w:r w:rsidRPr="000C3578">
        <w:rPr>
          <w:sz w:val="20"/>
          <w:szCs w:val="20"/>
        </w:rPr>
        <w:t>If the term of th</w:t>
      </w:r>
      <w:r w:rsidR="00020B77" w:rsidRPr="000C3578">
        <w:rPr>
          <w:sz w:val="20"/>
          <w:szCs w:val="20"/>
        </w:rPr>
        <w:t>is</w:t>
      </w:r>
      <w:r w:rsidRPr="000C3578">
        <w:rPr>
          <w:sz w:val="20"/>
          <w:szCs w:val="20"/>
        </w:rPr>
        <w:t xml:space="preserve"> Contract extends into fiscal years subsequent to that in which it is approved</w:t>
      </w:r>
      <w:r w:rsidR="00BF7A14">
        <w:rPr>
          <w:sz w:val="20"/>
          <w:szCs w:val="20"/>
        </w:rPr>
        <w:t>,</w:t>
      </w:r>
      <w:r w:rsidRPr="000C3578">
        <w:rPr>
          <w:sz w:val="20"/>
          <w:szCs w:val="20"/>
        </w:rPr>
        <w:t xml:space="preserve"> such continuation of the Contract is subject to the appropriation of funds for such purpose by the Legislature. If funds to effect such continued payment are not appropriated, Contractor agrees to take back any commodities furnished under the Contract</w:t>
      </w:r>
      <w:r w:rsidR="000C404C" w:rsidRPr="000C3578">
        <w:rPr>
          <w:sz w:val="20"/>
          <w:szCs w:val="20"/>
        </w:rPr>
        <w:t xml:space="preserve"> and not yet paid for by CSU</w:t>
      </w:r>
      <w:r w:rsidRPr="000C3578">
        <w:rPr>
          <w:sz w:val="20"/>
          <w:szCs w:val="20"/>
        </w:rPr>
        <w:t xml:space="preserve">, terminate any </w:t>
      </w:r>
      <w:r w:rsidR="000C404C" w:rsidRPr="000C3578">
        <w:rPr>
          <w:sz w:val="20"/>
          <w:szCs w:val="20"/>
        </w:rPr>
        <w:t xml:space="preserve">future </w:t>
      </w:r>
      <w:r w:rsidRPr="000C3578">
        <w:rPr>
          <w:sz w:val="20"/>
          <w:szCs w:val="20"/>
        </w:rPr>
        <w:t xml:space="preserve">services </w:t>
      </w:r>
      <w:r w:rsidR="000C404C" w:rsidRPr="000C3578">
        <w:rPr>
          <w:sz w:val="20"/>
          <w:szCs w:val="20"/>
        </w:rPr>
        <w:t xml:space="preserve">and commodities to be </w:t>
      </w:r>
      <w:r w:rsidRPr="000C3578">
        <w:rPr>
          <w:sz w:val="20"/>
          <w:szCs w:val="20"/>
        </w:rPr>
        <w:t>supplied to the CSU under the Contract, and relieve the CSU of any further obligation therefore.</w:t>
      </w:r>
    </w:p>
    <w:p w14:paraId="440D46A7" w14:textId="77777777" w:rsidR="00EE33DD" w:rsidRPr="000C3578" w:rsidRDefault="00AA7904" w:rsidP="0EBBF782">
      <w:pPr>
        <w:pStyle w:val="Heading1"/>
        <w:ind w:left="461" w:right="-14" w:hanging="274"/>
        <w:rPr>
          <w:b w:val="0"/>
          <w:sz w:val="20"/>
          <w:szCs w:val="20"/>
        </w:rPr>
      </w:pPr>
      <w:r w:rsidRPr="000C3578">
        <w:rPr>
          <w:b w:val="0"/>
          <w:sz w:val="20"/>
          <w:szCs w:val="20"/>
        </w:rPr>
        <w:t>(</w:t>
      </w:r>
      <w:r w:rsidR="00BF5C77">
        <w:rPr>
          <w:b w:val="0"/>
          <w:sz w:val="20"/>
          <w:szCs w:val="20"/>
        </w:rPr>
        <w:t>b</w:t>
      </w:r>
      <w:r w:rsidRPr="000C3578">
        <w:rPr>
          <w:b w:val="0"/>
          <w:sz w:val="20"/>
          <w:szCs w:val="20"/>
        </w:rPr>
        <w:t>)</w:t>
      </w:r>
      <w:r w:rsidR="00FB04DA" w:rsidRPr="000C3578">
        <w:rPr>
          <w:b w:val="0"/>
          <w:sz w:val="20"/>
          <w:szCs w:val="20"/>
        </w:rPr>
        <w:t xml:space="preserve"> </w:t>
      </w:r>
      <w:r w:rsidR="00EE33DD" w:rsidRPr="000C3578">
        <w:rPr>
          <w:b w:val="0"/>
          <w:sz w:val="20"/>
          <w:szCs w:val="20"/>
        </w:rPr>
        <w:t>C</w:t>
      </w:r>
      <w:r w:rsidRPr="000C3578">
        <w:rPr>
          <w:b w:val="0"/>
          <w:sz w:val="20"/>
          <w:szCs w:val="20"/>
        </w:rPr>
        <w:t>SU agrees that if provision (</w:t>
      </w:r>
      <w:r w:rsidR="00BF5C77">
        <w:rPr>
          <w:b w:val="0"/>
          <w:sz w:val="20"/>
          <w:szCs w:val="20"/>
        </w:rPr>
        <w:t>a</w:t>
      </w:r>
      <w:r w:rsidRPr="000C3578">
        <w:rPr>
          <w:b w:val="0"/>
          <w:sz w:val="20"/>
          <w:szCs w:val="20"/>
        </w:rPr>
        <w:t xml:space="preserve">) above is involved, commodities shall be returned to Contractor in substantially the </w:t>
      </w:r>
    </w:p>
    <w:p w14:paraId="440D46A8" w14:textId="77777777" w:rsidR="00EE33DD" w:rsidRPr="000C3578" w:rsidRDefault="00EE33DD" w:rsidP="0EBBF782">
      <w:pPr>
        <w:pStyle w:val="Heading1"/>
        <w:ind w:left="461" w:right="-14" w:hanging="274"/>
        <w:rPr>
          <w:b w:val="0"/>
          <w:sz w:val="20"/>
          <w:szCs w:val="20"/>
        </w:rPr>
      </w:pPr>
      <w:r w:rsidRPr="000C3578">
        <w:rPr>
          <w:b w:val="0"/>
          <w:sz w:val="20"/>
          <w:szCs w:val="20"/>
        </w:rPr>
        <w:t xml:space="preserve">      </w:t>
      </w:r>
      <w:r w:rsidR="00AA7904" w:rsidRPr="000C3578">
        <w:rPr>
          <w:b w:val="0"/>
          <w:sz w:val="20"/>
          <w:szCs w:val="20"/>
        </w:rPr>
        <w:t xml:space="preserve">same condition in which they were </w:t>
      </w:r>
      <w:r w:rsidRPr="000C3578">
        <w:rPr>
          <w:b w:val="0"/>
          <w:sz w:val="20"/>
          <w:szCs w:val="20"/>
        </w:rPr>
        <w:t>d</w:t>
      </w:r>
      <w:r w:rsidR="00AA7904" w:rsidRPr="000C3578">
        <w:rPr>
          <w:b w:val="0"/>
          <w:sz w:val="20"/>
          <w:szCs w:val="20"/>
        </w:rPr>
        <w:t xml:space="preserve">elivered, subject to normal wear and tear. CSU further agrees to pay for packing, </w:t>
      </w:r>
    </w:p>
    <w:p w14:paraId="440D46A9" w14:textId="77777777" w:rsidR="00EE33DD" w:rsidRPr="000C3578" w:rsidRDefault="00EE33DD" w:rsidP="0EBBF782">
      <w:pPr>
        <w:pStyle w:val="Heading1"/>
        <w:ind w:left="461" w:right="-14" w:hanging="274"/>
        <w:rPr>
          <w:b w:val="0"/>
          <w:sz w:val="20"/>
          <w:szCs w:val="20"/>
        </w:rPr>
      </w:pPr>
      <w:r w:rsidRPr="000C3578">
        <w:rPr>
          <w:b w:val="0"/>
          <w:sz w:val="20"/>
          <w:szCs w:val="20"/>
        </w:rPr>
        <w:t xml:space="preserve">      </w:t>
      </w:r>
      <w:r w:rsidR="00AA7904" w:rsidRPr="000C3578">
        <w:rPr>
          <w:b w:val="0"/>
          <w:sz w:val="20"/>
          <w:szCs w:val="20"/>
        </w:rPr>
        <w:t xml:space="preserve">crating, transportation to Contractor's nearest facility and for reimbursement to Contractor for expenses incurred for its </w:t>
      </w:r>
    </w:p>
    <w:p w14:paraId="440D46AA" w14:textId="77777777" w:rsidR="00610A85" w:rsidRPr="000C3578" w:rsidRDefault="00EE33DD" w:rsidP="0EBBF782">
      <w:pPr>
        <w:pStyle w:val="Heading1"/>
        <w:ind w:left="461" w:right="-14" w:hanging="274"/>
        <w:rPr>
          <w:b w:val="0"/>
          <w:sz w:val="20"/>
          <w:szCs w:val="20"/>
        </w:rPr>
      </w:pPr>
      <w:r w:rsidRPr="000C3578">
        <w:rPr>
          <w:b w:val="0"/>
          <w:sz w:val="20"/>
          <w:szCs w:val="20"/>
        </w:rPr>
        <w:t xml:space="preserve">      a</w:t>
      </w:r>
      <w:r w:rsidR="00AA7904" w:rsidRPr="000C3578">
        <w:rPr>
          <w:b w:val="0"/>
          <w:sz w:val="20"/>
          <w:szCs w:val="20"/>
        </w:rPr>
        <w:t>ssistance in such packing and crating.</w:t>
      </w:r>
    </w:p>
    <w:p w14:paraId="440D46AB" w14:textId="77777777" w:rsidR="00ED38A5" w:rsidRPr="000C3578" w:rsidRDefault="00610A85" w:rsidP="0EBBF782">
      <w:pPr>
        <w:ind w:left="461" w:right="-14" w:hanging="274"/>
        <w:rPr>
          <w:color w:val="00B0F0"/>
          <w:sz w:val="20"/>
          <w:szCs w:val="20"/>
        </w:rPr>
      </w:pPr>
      <w:r w:rsidRPr="000C3578" w:rsidDel="00610A85">
        <w:rPr>
          <w:sz w:val="20"/>
          <w:szCs w:val="20"/>
        </w:rPr>
        <w:t xml:space="preserve"> </w:t>
      </w:r>
    </w:p>
    <w:p w14:paraId="440D46AC" w14:textId="77777777" w:rsidR="00AA7904" w:rsidRPr="000C3578" w:rsidRDefault="00AA7904" w:rsidP="0EBBF782">
      <w:pPr>
        <w:pStyle w:val="Heading1"/>
        <w:ind w:left="461" w:right="-14" w:hanging="274"/>
        <w:rPr>
          <w:sz w:val="20"/>
          <w:szCs w:val="20"/>
        </w:rPr>
      </w:pPr>
      <w:bookmarkStart w:id="19" w:name="_Toc315182838"/>
      <w:r w:rsidRPr="000C3578">
        <w:rPr>
          <w:sz w:val="20"/>
          <w:szCs w:val="20"/>
        </w:rPr>
        <w:t>13. Cancellation</w:t>
      </w:r>
      <w:bookmarkEnd w:id="19"/>
    </w:p>
    <w:p w14:paraId="440D46AD" w14:textId="77777777" w:rsidR="009122F5" w:rsidRPr="000C3578" w:rsidRDefault="005F46D8" w:rsidP="0EBBF782">
      <w:pPr>
        <w:ind w:left="461" w:right="-14" w:hanging="274"/>
        <w:rPr>
          <w:sz w:val="20"/>
          <w:szCs w:val="20"/>
        </w:rPr>
      </w:pPr>
      <w:r>
        <w:rPr>
          <w:sz w:val="20"/>
          <w:szCs w:val="20"/>
        </w:rPr>
        <w:t xml:space="preserve">      </w:t>
      </w:r>
      <w:r w:rsidR="00AA7904" w:rsidRPr="000C3578">
        <w:rPr>
          <w:sz w:val="20"/>
          <w:szCs w:val="20"/>
        </w:rPr>
        <w:t xml:space="preserve">CSU </w:t>
      </w:r>
      <w:r w:rsidR="0041624E" w:rsidRPr="000C3578">
        <w:rPr>
          <w:sz w:val="20"/>
          <w:szCs w:val="20"/>
        </w:rPr>
        <w:t xml:space="preserve">has </w:t>
      </w:r>
      <w:r w:rsidR="00AA7904" w:rsidRPr="000C3578">
        <w:rPr>
          <w:sz w:val="20"/>
          <w:szCs w:val="20"/>
        </w:rPr>
        <w:t xml:space="preserve">the right to cancel this Contract at any time </w:t>
      </w:r>
      <w:r w:rsidR="0041624E" w:rsidRPr="000C3578">
        <w:rPr>
          <w:sz w:val="20"/>
          <w:szCs w:val="20"/>
        </w:rPr>
        <w:t xml:space="preserve">and without future financial obligation </w:t>
      </w:r>
      <w:r w:rsidR="00AA7904" w:rsidRPr="000C3578">
        <w:rPr>
          <w:sz w:val="20"/>
          <w:szCs w:val="20"/>
        </w:rPr>
        <w:t>upon thirty (30) days written notice to Contractor.</w:t>
      </w:r>
    </w:p>
    <w:p w14:paraId="440D46AE" w14:textId="77777777" w:rsidR="00E4175F" w:rsidRPr="000C3578" w:rsidRDefault="00E4175F" w:rsidP="0EBBF782">
      <w:pPr>
        <w:ind w:left="461" w:right="-14" w:hanging="274"/>
        <w:rPr>
          <w:color w:val="00B0F0"/>
          <w:sz w:val="20"/>
          <w:szCs w:val="20"/>
        </w:rPr>
      </w:pPr>
    </w:p>
    <w:p w14:paraId="440D46AF" w14:textId="77777777" w:rsidR="00AA7904" w:rsidRPr="000C3578" w:rsidRDefault="00AA7904" w:rsidP="0EBBF782">
      <w:pPr>
        <w:pStyle w:val="Heading1"/>
        <w:ind w:left="461" w:right="-14" w:hanging="274"/>
        <w:rPr>
          <w:sz w:val="20"/>
          <w:szCs w:val="20"/>
        </w:rPr>
      </w:pPr>
      <w:bookmarkStart w:id="20" w:name="_Toc315182839"/>
      <w:r w:rsidRPr="000C3578">
        <w:rPr>
          <w:sz w:val="20"/>
          <w:szCs w:val="20"/>
        </w:rPr>
        <w:t>14. Termination for Default</w:t>
      </w:r>
      <w:bookmarkEnd w:id="20"/>
    </w:p>
    <w:p w14:paraId="440D46B0" w14:textId="77777777" w:rsidR="009122F5" w:rsidRPr="000C3578" w:rsidRDefault="005F46D8" w:rsidP="0EBBF782">
      <w:pPr>
        <w:ind w:left="461" w:right="-14" w:hanging="274"/>
        <w:rPr>
          <w:sz w:val="20"/>
          <w:szCs w:val="20"/>
        </w:rPr>
      </w:pPr>
      <w:r>
        <w:rPr>
          <w:sz w:val="20"/>
          <w:szCs w:val="20"/>
        </w:rPr>
        <w:t xml:space="preserve">      </w:t>
      </w:r>
      <w:r w:rsidR="00AA7904" w:rsidRPr="000C3578">
        <w:rPr>
          <w:sz w:val="20"/>
          <w:szCs w:val="20"/>
        </w:rPr>
        <w:t>CSU may terminate the Contract and be relieved of the payment of any consideration to Contractor should Contractor fail to perform the covenants herein contained at the time and in the manner herein provided. In the event of such termination, the CSU may proceed with the work in any manner deemed proper by the CSU. The cost to the CSU shall be deducted from any sum due the Contractor under the Contract, and the balance, if any, shall be paid the Contractor upon demand.</w:t>
      </w:r>
      <w:r w:rsidR="00E4175F" w:rsidRPr="000C3578">
        <w:rPr>
          <w:sz w:val="20"/>
          <w:szCs w:val="20"/>
        </w:rPr>
        <w:t xml:space="preserve"> </w:t>
      </w:r>
    </w:p>
    <w:p w14:paraId="440D46B1" w14:textId="77777777" w:rsidR="00ED38A5" w:rsidRPr="000C3578" w:rsidRDefault="00ED38A5" w:rsidP="0EBBF782">
      <w:pPr>
        <w:ind w:left="461" w:right="-14" w:hanging="274"/>
        <w:rPr>
          <w:color w:val="00B0F0"/>
          <w:sz w:val="20"/>
          <w:szCs w:val="20"/>
        </w:rPr>
      </w:pPr>
    </w:p>
    <w:p w14:paraId="440D46B2" w14:textId="77777777" w:rsidR="00AA7904" w:rsidRPr="000C3578" w:rsidRDefault="00AA7904" w:rsidP="0EBBF782">
      <w:pPr>
        <w:pStyle w:val="Heading1"/>
        <w:ind w:left="461" w:right="-14" w:hanging="274"/>
        <w:rPr>
          <w:sz w:val="20"/>
          <w:szCs w:val="20"/>
        </w:rPr>
      </w:pPr>
      <w:bookmarkStart w:id="21" w:name="_Toc52072523"/>
      <w:bookmarkStart w:id="22" w:name="_Toc315182840"/>
      <w:r w:rsidRPr="000C3578">
        <w:rPr>
          <w:sz w:val="20"/>
          <w:szCs w:val="20"/>
        </w:rPr>
        <w:t>15. Rights and Remedies of CSU for Default</w:t>
      </w:r>
      <w:bookmarkEnd w:id="21"/>
      <w:bookmarkEnd w:id="22"/>
    </w:p>
    <w:p w14:paraId="440D46B3" w14:textId="77777777" w:rsidR="00AA7904" w:rsidRPr="000C3578" w:rsidRDefault="00AA7904" w:rsidP="0EBBF782">
      <w:pPr>
        <w:ind w:left="461" w:right="-14" w:hanging="274"/>
        <w:rPr>
          <w:sz w:val="20"/>
          <w:szCs w:val="20"/>
        </w:rPr>
      </w:pPr>
      <w:r w:rsidRPr="000C3578">
        <w:rPr>
          <w:sz w:val="20"/>
          <w:szCs w:val="20"/>
        </w:rPr>
        <w:t>(</w:t>
      </w:r>
      <w:r w:rsidR="00BF5C77">
        <w:rPr>
          <w:sz w:val="20"/>
          <w:szCs w:val="20"/>
        </w:rPr>
        <w:t>a</w:t>
      </w:r>
      <w:r w:rsidRPr="000C3578">
        <w:rPr>
          <w:sz w:val="20"/>
          <w:szCs w:val="20"/>
        </w:rPr>
        <w:t xml:space="preserve">) </w:t>
      </w:r>
      <w:r w:rsidRPr="000C3578">
        <w:rPr>
          <w:sz w:val="20"/>
          <w:szCs w:val="20"/>
        </w:rPr>
        <w:tab/>
        <w:t xml:space="preserve">In the event any Deliverables furnished or services provided by Contractor in the performance of this Contract should fail to conform to the requirements herein, or to the sample submitted by Contractor, CSU may reject the same, and it shall thereupon become </w:t>
      </w:r>
      <w:r w:rsidR="00C33228" w:rsidRPr="000C3578">
        <w:rPr>
          <w:sz w:val="20"/>
          <w:szCs w:val="20"/>
        </w:rPr>
        <w:t xml:space="preserve">Contractor’s </w:t>
      </w:r>
      <w:r w:rsidRPr="000C3578">
        <w:rPr>
          <w:sz w:val="20"/>
          <w:szCs w:val="20"/>
        </w:rPr>
        <w:t xml:space="preserve">duty to </w:t>
      </w:r>
      <w:r w:rsidR="00C33228" w:rsidRPr="000C3578">
        <w:rPr>
          <w:sz w:val="20"/>
          <w:szCs w:val="20"/>
        </w:rPr>
        <w:t xml:space="preserve">forthwith </w:t>
      </w:r>
      <w:r w:rsidRPr="000C3578">
        <w:rPr>
          <w:sz w:val="20"/>
          <w:szCs w:val="20"/>
        </w:rPr>
        <w:t xml:space="preserve">reclaim and remove </w:t>
      </w:r>
      <w:r w:rsidR="00C33228" w:rsidRPr="000C3578">
        <w:rPr>
          <w:sz w:val="20"/>
          <w:szCs w:val="20"/>
        </w:rPr>
        <w:t>all nonconforming deliverables and</w:t>
      </w:r>
      <w:r w:rsidRPr="000C3578">
        <w:rPr>
          <w:sz w:val="20"/>
          <w:szCs w:val="20"/>
        </w:rPr>
        <w:t xml:space="preserve"> correct the performance of services, without expense to the CSU, and </w:t>
      </w:r>
      <w:r w:rsidR="00C33228" w:rsidRPr="000C3578">
        <w:rPr>
          <w:sz w:val="20"/>
          <w:szCs w:val="20"/>
        </w:rPr>
        <w:t xml:space="preserve">to </w:t>
      </w:r>
      <w:r w:rsidRPr="000C3578">
        <w:rPr>
          <w:sz w:val="20"/>
          <w:szCs w:val="20"/>
        </w:rPr>
        <w:t xml:space="preserve">immediately replace all such rejected items with others conforming to </w:t>
      </w:r>
      <w:r w:rsidR="00C33228" w:rsidRPr="000C3578">
        <w:rPr>
          <w:sz w:val="20"/>
          <w:szCs w:val="20"/>
        </w:rPr>
        <w:t xml:space="preserve">the </w:t>
      </w:r>
      <w:r w:rsidRPr="000C3578">
        <w:rPr>
          <w:sz w:val="20"/>
          <w:szCs w:val="20"/>
        </w:rPr>
        <w:t>specifications or samples</w:t>
      </w:r>
      <w:r w:rsidR="00C33228" w:rsidRPr="000C3578">
        <w:rPr>
          <w:sz w:val="20"/>
          <w:szCs w:val="20"/>
        </w:rPr>
        <w:t xml:space="preserve">. </w:t>
      </w:r>
      <w:r w:rsidRPr="000C3578">
        <w:rPr>
          <w:sz w:val="20"/>
          <w:szCs w:val="20"/>
        </w:rPr>
        <w:t xml:space="preserve"> </w:t>
      </w:r>
      <w:r w:rsidR="00C33228" w:rsidRPr="000C3578">
        <w:rPr>
          <w:sz w:val="20"/>
          <w:szCs w:val="20"/>
        </w:rPr>
        <w:t>S</w:t>
      </w:r>
      <w:r w:rsidRPr="000C3578">
        <w:rPr>
          <w:sz w:val="20"/>
          <w:szCs w:val="20"/>
        </w:rPr>
        <w:t>hould Contractor fail, neglect, or refuse to do so, CSU shall thereupon have the right</w:t>
      </w:r>
      <w:r w:rsidR="00C33228" w:rsidRPr="000C3578">
        <w:rPr>
          <w:sz w:val="20"/>
          <w:szCs w:val="20"/>
        </w:rPr>
        <w:t>, but not the obligation,</w:t>
      </w:r>
      <w:r w:rsidRPr="000C3578">
        <w:rPr>
          <w:sz w:val="20"/>
          <w:szCs w:val="20"/>
        </w:rPr>
        <w:t xml:space="preserve"> to purchase in the open market, in lieu thereof, a corresponding quantity of any such items and to deduct </w:t>
      </w:r>
      <w:r w:rsidR="00C33228" w:rsidRPr="000C3578">
        <w:rPr>
          <w:sz w:val="20"/>
          <w:szCs w:val="20"/>
        </w:rPr>
        <w:t xml:space="preserve">the cost of such cover </w:t>
      </w:r>
      <w:r w:rsidRPr="000C3578">
        <w:rPr>
          <w:sz w:val="20"/>
          <w:szCs w:val="20"/>
        </w:rPr>
        <w:t>from any moneys due or that may thereafter become due to Contractor</w:t>
      </w:r>
      <w:r w:rsidR="00C33228" w:rsidRPr="000C3578">
        <w:rPr>
          <w:sz w:val="20"/>
          <w:szCs w:val="20"/>
        </w:rPr>
        <w:t>.</w:t>
      </w:r>
    </w:p>
    <w:p w14:paraId="440D46B4" w14:textId="77777777" w:rsidR="00AA7904" w:rsidRPr="000C3578" w:rsidRDefault="00AA7904" w:rsidP="0EBBF782">
      <w:pPr>
        <w:ind w:left="461" w:right="-14" w:hanging="274"/>
        <w:rPr>
          <w:sz w:val="20"/>
          <w:szCs w:val="20"/>
        </w:rPr>
      </w:pPr>
      <w:r w:rsidRPr="000C3578">
        <w:rPr>
          <w:sz w:val="20"/>
          <w:szCs w:val="20"/>
        </w:rPr>
        <w:t>(</w:t>
      </w:r>
      <w:r w:rsidR="00BF5C77">
        <w:rPr>
          <w:sz w:val="20"/>
          <w:szCs w:val="20"/>
        </w:rPr>
        <w:t>b</w:t>
      </w:r>
      <w:r w:rsidRPr="000C3578">
        <w:rPr>
          <w:sz w:val="20"/>
          <w:szCs w:val="20"/>
        </w:rPr>
        <w:t>)</w:t>
      </w:r>
      <w:r w:rsidRPr="000C3578">
        <w:rPr>
          <w:sz w:val="20"/>
          <w:szCs w:val="20"/>
        </w:rPr>
        <w:tab/>
        <w:t>In the event Contractor fail</w:t>
      </w:r>
      <w:r w:rsidR="00576448" w:rsidRPr="000C3578">
        <w:rPr>
          <w:sz w:val="20"/>
          <w:szCs w:val="20"/>
        </w:rPr>
        <w:t>s</w:t>
      </w:r>
      <w:r w:rsidRPr="000C3578">
        <w:rPr>
          <w:sz w:val="20"/>
          <w:szCs w:val="20"/>
        </w:rPr>
        <w:t xml:space="preserve"> to make prompt delivery </w:t>
      </w:r>
      <w:r w:rsidR="00576448" w:rsidRPr="000C3578">
        <w:rPr>
          <w:sz w:val="20"/>
          <w:szCs w:val="20"/>
        </w:rPr>
        <w:t xml:space="preserve">of any item </w:t>
      </w:r>
      <w:r w:rsidRPr="000C3578">
        <w:rPr>
          <w:sz w:val="20"/>
          <w:szCs w:val="20"/>
        </w:rPr>
        <w:t>as specified</w:t>
      </w:r>
      <w:r w:rsidR="00576448" w:rsidRPr="000C3578">
        <w:rPr>
          <w:sz w:val="20"/>
          <w:szCs w:val="20"/>
        </w:rPr>
        <w:t xml:space="preserve"> in the Contract</w:t>
      </w:r>
      <w:r w:rsidRPr="000C3578">
        <w:rPr>
          <w:sz w:val="20"/>
          <w:szCs w:val="20"/>
        </w:rPr>
        <w:t xml:space="preserve">, the same conditions as to </w:t>
      </w:r>
      <w:r w:rsidR="00576448" w:rsidRPr="000C3578">
        <w:rPr>
          <w:sz w:val="20"/>
          <w:szCs w:val="20"/>
        </w:rPr>
        <w:t>CSU’s</w:t>
      </w:r>
      <w:r w:rsidRPr="000C3578">
        <w:rPr>
          <w:sz w:val="20"/>
          <w:szCs w:val="20"/>
        </w:rPr>
        <w:t xml:space="preserve"> right</w:t>
      </w:r>
      <w:r w:rsidR="00576448" w:rsidRPr="000C3578">
        <w:rPr>
          <w:sz w:val="20"/>
          <w:szCs w:val="20"/>
        </w:rPr>
        <w:t>, but not obligation,</w:t>
      </w:r>
      <w:r w:rsidRPr="000C3578">
        <w:rPr>
          <w:sz w:val="20"/>
          <w:szCs w:val="20"/>
        </w:rPr>
        <w:t xml:space="preserve"> to purchase in the open market and </w:t>
      </w:r>
      <w:r w:rsidR="00210A58" w:rsidRPr="000C3578">
        <w:rPr>
          <w:sz w:val="20"/>
          <w:szCs w:val="20"/>
        </w:rPr>
        <w:t>receive reimbursement from Contractor, as set forth in (a), above shall apply.</w:t>
      </w:r>
    </w:p>
    <w:p w14:paraId="440D46B5" w14:textId="77777777" w:rsidR="00AA7904" w:rsidRPr="000C3578" w:rsidRDefault="00AA7904" w:rsidP="0EBBF782">
      <w:pPr>
        <w:ind w:left="461" w:right="-14" w:hanging="274"/>
        <w:rPr>
          <w:sz w:val="20"/>
          <w:szCs w:val="20"/>
        </w:rPr>
      </w:pPr>
      <w:r w:rsidRPr="000C3578">
        <w:rPr>
          <w:sz w:val="20"/>
          <w:szCs w:val="20"/>
        </w:rPr>
        <w:t>(</w:t>
      </w:r>
      <w:r w:rsidR="00BF5C77">
        <w:rPr>
          <w:sz w:val="20"/>
          <w:szCs w:val="20"/>
        </w:rPr>
        <w:t>c</w:t>
      </w:r>
      <w:r w:rsidRPr="000C3578">
        <w:rPr>
          <w:sz w:val="20"/>
          <w:szCs w:val="20"/>
        </w:rPr>
        <w:t>)</w:t>
      </w:r>
      <w:r w:rsidRPr="000C3578">
        <w:rPr>
          <w:sz w:val="20"/>
          <w:szCs w:val="20"/>
        </w:rPr>
        <w:tab/>
        <w:t xml:space="preserve">In the </w:t>
      </w:r>
      <w:r w:rsidR="00210A58" w:rsidRPr="000C3578">
        <w:rPr>
          <w:sz w:val="20"/>
          <w:szCs w:val="20"/>
        </w:rPr>
        <w:t>CSU terminates this</w:t>
      </w:r>
      <w:r w:rsidRPr="000C3578">
        <w:rPr>
          <w:sz w:val="20"/>
          <w:szCs w:val="20"/>
        </w:rPr>
        <w:t xml:space="preserve"> Contract, either in whole or in part, </w:t>
      </w:r>
      <w:r w:rsidR="00210A58" w:rsidRPr="000C3578">
        <w:rPr>
          <w:sz w:val="20"/>
          <w:szCs w:val="20"/>
        </w:rPr>
        <w:t>for Contractor’s</w:t>
      </w:r>
      <w:r w:rsidRPr="000C3578">
        <w:rPr>
          <w:sz w:val="20"/>
          <w:szCs w:val="20"/>
        </w:rPr>
        <w:t xml:space="preserve"> default or breach, </w:t>
      </w:r>
      <w:r w:rsidR="00210A58" w:rsidRPr="000C3578">
        <w:rPr>
          <w:sz w:val="20"/>
          <w:szCs w:val="20"/>
        </w:rPr>
        <w:t xml:space="preserve">Contractor shall compensate CSU, in addition to any other remedy CSU may have available to it, for </w:t>
      </w:r>
      <w:r w:rsidRPr="000C3578">
        <w:rPr>
          <w:sz w:val="20"/>
          <w:szCs w:val="20"/>
        </w:rPr>
        <w:t xml:space="preserve">any loss or damage sustained </w:t>
      </w:r>
      <w:r w:rsidR="00210A58" w:rsidRPr="000C3578">
        <w:rPr>
          <w:sz w:val="20"/>
          <w:szCs w:val="20"/>
        </w:rPr>
        <w:t xml:space="preserve">and cost incurred </w:t>
      </w:r>
      <w:r w:rsidRPr="000C3578">
        <w:rPr>
          <w:sz w:val="20"/>
          <w:szCs w:val="20"/>
        </w:rPr>
        <w:t xml:space="preserve">by the CSU in procuring any items </w:t>
      </w:r>
      <w:r w:rsidR="00210A58" w:rsidRPr="000C3578">
        <w:rPr>
          <w:sz w:val="20"/>
          <w:szCs w:val="20"/>
        </w:rPr>
        <w:t xml:space="preserve">that </w:t>
      </w:r>
      <w:r w:rsidRPr="000C3578">
        <w:rPr>
          <w:sz w:val="20"/>
          <w:szCs w:val="20"/>
        </w:rPr>
        <w:t>Contractor agreed to supply</w:t>
      </w:r>
      <w:r w:rsidR="00210A58" w:rsidRPr="000C3578">
        <w:rPr>
          <w:sz w:val="20"/>
          <w:szCs w:val="20"/>
        </w:rPr>
        <w:t>.</w:t>
      </w:r>
    </w:p>
    <w:p w14:paraId="440D46B6" w14:textId="77777777" w:rsidR="009122F5" w:rsidRPr="000C3578" w:rsidRDefault="00AA7904" w:rsidP="0EBBF782">
      <w:pPr>
        <w:ind w:left="461" w:right="-14" w:hanging="274"/>
        <w:rPr>
          <w:sz w:val="20"/>
          <w:szCs w:val="20"/>
        </w:rPr>
      </w:pPr>
      <w:r w:rsidRPr="000C3578">
        <w:rPr>
          <w:sz w:val="20"/>
          <w:szCs w:val="20"/>
        </w:rPr>
        <w:t>(</w:t>
      </w:r>
      <w:r w:rsidR="00BF5C77">
        <w:rPr>
          <w:sz w:val="20"/>
          <w:szCs w:val="20"/>
        </w:rPr>
        <w:t>d</w:t>
      </w:r>
      <w:r w:rsidRPr="000C3578">
        <w:rPr>
          <w:sz w:val="20"/>
          <w:szCs w:val="20"/>
        </w:rPr>
        <w:t>)</w:t>
      </w:r>
      <w:r w:rsidRPr="000C3578">
        <w:rPr>
          <w:sz w:val="20"/>
          <w:szCs w:val="20"/>
        </w:rPr>
        <w:tab/>
      </w:r>
      <w:r w:rsidR="00210A58" w:rsidRPr="000C3578">
        <w:rPr>
          <w:sz w:val="20"/>
          <w:szCs w:val="20"/>
        </w:rPr>
        <w:t>CSU’s rights and remedies provided above shall not be exclusive and shall be in addition to any other rights and remedies provided by law, equity or this Contract.</w:t>
      </w:r>
    </w:p>
    <w:p w14:paraId="440D46B7" w14:textId="77777777" w:rsidR="001052F1" w:rsidRPr="000C3578" w:rsidRDefault="001052F1" w:rsidP="0EBBF782">
      <w:pPr>
        <w:ind w:left="461" w:right="-14" w:hanging="274"/>
        <w:rPr>
          <w:sz w:val="20"/>
          <w:szCs w:val="20"/>
        </w:rPr>
      </w:pPr>
    </w:p>
    <w:p w14:paraId="440D46B8" w14:textId="77777777" w:rsidR="000D7B24" w:rsidRPr="000C3578" w:rsidRDefault="000D7B24"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b/>
          <w:color w:val="auto"/>
          <w:sz w:val="20"/>
          <w:szCs w:val="20"/>
        </w:rPr>
        <w:t>16</w:t>
      </w:r>
      <w:r w:rsidRPr="000C3578">
        <w:rPr>
          <w:rFonts w:ascii="Times New Roman" w:hAnsi="Times New Roman" w:cs="Times New Roman"/>
          <w:color w:val="auto"/>
          <w:sz w:val="20"/>
          <w:szCs w:val="20"/>
        </w:rPr>
        <w:t xml:space="preserve">. </w:t>
      </w:r>
      <w:r w:rsidRPr="000C3578">
        <w:rPr>
          <w:rFonts w:ascii="Times New Roman" w:hAnsi="Times New Roman" w:cs="Times New Roman"/>
          <w:b/>
          <w:color w:val="auto"/>
          <w:sz w:val="20"/>
          <w:szCs w:val="20"/>
        </w:rPr>
        <w:t>Warranty</w:t>
      </w:r>
    </w:p>
    <w:p w14:paraId="440D46B9" w14:textId="77777777" w:rsidR="005F46D8" w:rsidRDefault="005F46D8" w:rsidP="0EBBF782">
      <w:pPr>
        <w:ind w:left="461" w:right="-14" w:hanging="274"/>
        <w:rPr>
          <w:sz w:val="20"/>
          <w:szCs w:val="20"/>
        </w:rPr>
      </w:pPr>
      <w:r>
        <w:rPr>
          <w:sz w:val="20"/>
          <w:szCs w:val="20"/>
        </w:rPr>
        <w:t xml:space="preserve">      </w:t>
      </w:r>
      <w:r w:rsidR="000D7B24" w:rsidRPr="000C3578">
        <w:rPr>
          <w:sz w:val="20"/>
          <w:szCs w:val="20"/>
        </w:rPr>
        <w:t xml:space="preserve">Contractor warrants that </w:t>
      </w:r>
    </w:p>
    <w:p w14:paraId="440D46BA" w14:textId="77777777" w:rsidR="005F46D8" w:rsidRDefault="000D7B24" w:rsidP="0EBBF782">
      <w:pPr>
        <w:ind w:left="1260" w:right="-14" w:hanging="270"/>
        <w:rPr>
          <w:sz w:val="20"/>
          <w:szCs w:val="20"/>
        </w:rPr>
      </w:pPr>
      <w:r w:rsidRPr="000C3578">
        <w:rPr>
          <w:sz w:val="20"/>
          <w:szCs w:val="20"/>
        </w:rPr>
        <w:t xml:space="preserve">(i) </w:t>
      </w:r>
      <w:r w:rsidR="00F07AF0" w:rsidRPr="000C3578">
        <w:rPr>
          <w:sz w:val="20"/>
          <w:szCs w:val="20"/>
        </w:rPr>
        <w:t>d</w:t>
      </w:r>
      <w:r w:rsidRPr="000C3578">
        <w:rPr>
          <w:sz w:val="20"/>
          <w:szCs w:val="20"/>
        </w:rPr>
        <w:t>eliverables and services furnished hereunder will conform to the requirements of this Contract (including, without limitation, all descriptions, specifications, and drawings identified in the Statement of Work</w:t>
      </w:r>
      <w:r w:rsidR="00A47A95" w:rsidRPr="000C3578">
        <w:rPr>
          <w:sz w:val="20"/>
          <w:szCs w:val="20"/>
        </w:rPr>
        <w:t>, if any</w:t>
      </w:r>
      <w:r w:rsidRPr="000C3578">
        <w:rPr>
          <w:sz w:val="20"/>
          <w:szCs w:val="20"/>
        </w:rPr>
        <w:t xml:space="preserve">), and </w:t>
      </w:r>
    </w:p>
    <w:p w14:paraId="440D46BB" w14:textId="0E64295E" w:rsidR="00265A4B" w:rsidRPr="000C3578" w:rsidRDefault="005F46D8" w:rsidP="0EBBF782">
      <w:pPr>
        <w:ind w:left="1260" w:right="-14" w:hanging="540"/>
        <w:rPr>
          <w:color w:val="00B0F0"/>
          <w:sz w:val="20"/>
          <w:szCs w:val="20"/>
        </w:rPr>
      </w:pPr>
      <w:r>
        <w:rPr>
          <w:sz w:val="20"/>
          <w:szCs w:val="20"/>
        </w:rPr>
        <w:t xml:space="preserve">     </w:t>
      </w:r>
      <w:r w:rsidR="000D7B24" w:rsidRPr="000C3578">
        <w:rPr>
          <w:sz w:val="20"/>
          <w:szCs w:val="20"/>
        </w:rPr>
        <w:t xml:space="preserve">(ii) the </w:t>
      </w:r>
      <w:r w:rsidR="00F07AF0" w:rsidRPr="000C3578">
        <w:rPr>
          <w:sz w:val="20"/>
          <w:szCs w:val="20"/>
        </w:rPr>
        <w:t>d</w:t>
      </w:r>
      <w:r w:rsidR="000D7B24" w:rsidRPr="000C3578">
        <w:rPr>
          <w:sz w:val="20"/>
          <w:szCs w:val="20"/>
        </w:rPr>
        <w:t xml:space="preserve">eliverables will be free from defects in materials and workmanship. Where the </w:t>
      </w:r>
      <w:r w:rsidR="00E2630F">
        <w:rPr>
          <w:sz w:val="20"/>
          <w:szCs w:val="20"/>
        </w:rPr>
        <w:t>P</w:t>
      </w:r>
      <w:r w:rsidR="000D7B24" w:rsidRPr="000C3578">
        <w:rPr>
          <w:sz w:val="20"/>
          <w:szCs w:val="20"/>
        </w:rPr>
        <w:t xml:space="preserve">arties have agreed to design specifications in the Statement of Work directly or by reference, Contractor warrants the </w:t>
      </w:r>
      <w:r w:rsidR="00F07AF0" w:rsidRPr="000C3578">
        <w:rPr>
          <w:sz w:val="20"/>
          <w:szCs w:val="20"/>
        </w:rPr>
        <w:t>d</w:t>
      </w:r>
      <w:r w:rsidR="000D7B24" w:rsidRPr="000C3578">
        <w:rPr>
          <w:sz w:val="20"/>
          <w:szCs w:val="20"/>
        </w:rPr>
        <w:t>eliverables shall provide all functionality required thereby.</w:t>
      </w:r>
    </w:p>
    <w:p w14:paraId="440D46BC" w14:textId="77777777" w:rsidR="00610A85" w:rsidRPr="008E10CE" w:rsidRDefault="00610A85" w:rsidP="0EBBF782">
      <w:pPr>
        <w:pStyle w:val="Heading1"/>
        <w:ind w:left="461" w:right="-14" w:hanging="274"/>
        <w:rPr>
          <w:sz w:val="20"/>
          <w:szCs w:val="20"/>
          <w:highlight w:val="yellow"/>
        </w:rPr>
      </w:pPr>
    </w:p>
    <w:p w14:paraId="440D46BD" w14:textId="77777777" w:rsidR="005365FF" w:rsidRPr="000C3578" w:rsidRDefault="005365FF" w:rsidP="0EBBF782">
      <w:pPr>
        <w:pStyle w:val="Heading1"/>
        <w:ind w:left="461" w:right="-14" w:hanging="274"/>
        <w:rPr>
          <w:sz w:val="20"/>
          <w:szCs w:val="20"/>
        </w:rPr>
      </w:pPr>
      <w:bookmarkStart w:id="23" w:name="_Toc315182841"/>
      <w:r w:rsidRPr="000C3578">
        <w:rPr>
          <w:sz w:val="20"/>
          <w:szCs w:val="20"/>
        </w:rPr>
        <w:t>1</w:t>
      </w:r>
      <w:r w:rsidR="00F07AF0" w:rsidRPr="000C3578">
        <w:rPr>
          <w:sz w:val="20"/>
          <w:szCs w:val="20"/>
        </w:rPr>
        <w:t>7</w:t>
      </w:r>
      <w:r w:rsidRPr="000C3578">
        <w:rPr>
          <w:sz w:val="20"/>
          <w:szCs w:val="20"/>
        </w:rPr>
        <w:t>. Safety and Accident Prevention</w:t>
      </w:r>
      <w:bookmarkEnd w:id="23"/>
    </w:p>
    <w:p w14:paraId="440D46BE" w14:textId="4A6A72F9" w:rsidR="009122F5" w:rsidRPr="000C3578" w:rsidRDefault="005F46D8" w:rsidP="0EBBF782">
      <w:pPr>
        <w:ind w:left="461" w:right="-14" w:hanging="274"/>
        <w:rPr>
          <w:sz w:val="20"/>
          <w:szCs w:val="20"/>
        </w:rPr>
      </w:pPr>
      <w:r>
        <w:rPr>
          <w:sz w:val="20"/>
          <w:szCs w:val="20"/>
        </w:rPr>
        <w:t xml:space="preserve">      </w:t>
      </w:r>
      <w:r w:rsidR="005365FF" w:rsidRPr="000C3578">
        <w:rPr>
          <w:sz w:val="20"/>
          <w:szCs w:val="20"/>
        </w:rPr>
        <w:t xml:space="preserve">In performing work under this Contract on CSU premises, Contractor shall conform to </w:t>
      </w:r>
      <w:r w:rsidR="00C8366E" w:rsidRPr="000C3578">
        <w:rPr>
          <w:sz w:val="20"/>
          <w:szCs w:val="20"/>
        </w:rPr>
        <w:t xml:space="preserve">all </w:t>
      </w:r>
      <w:r w:rsidR="005365FF" w:rsidRPr="000C3578">
        <w:rPr>
          <w:sz w:val="20"/>
          <w:szCs w:val="20"/>
        </w:rPr>
        <w:t>specific safety requirements contained in th</w:t>
      </w:r>
      <w:r w:rsidR="00C8366E" w:rsidRPr="000C3578">
        <w:rPr>
          <w:sz w:val="20"/>
          <w:szCs w:val="20"/>
        </w:rPr>
        <w:t>is</w:t>
      </w:r>
      <w:r w:rsidR="005365FF" w:rsidRPr="000C3578">
        <w:rPr>
          <w:sz w:val="20"/>
          <w:szCs w:val="20"/>
        </w:rPr>
        <w:t xml:space="preserve"> Contract or as required by law or regulation. Contractor shall take </w:t>
      </w:r>
      <w:r w:rsidR="00C8366E" w:rsidRPr="000C3578">
        <w:rPr>
          <w:sz w:val="20"/>
          <w:szCs w:val="20"/>
        </w:rPr>
        <w:t xml:space="preserve">all </w:t>
      </w:r>
      <w:r w:rsidR="005365FF" w:rsidRPr="000C3578">
        <w:rPr>
          <w:sz w:val="20"/>
          <w:szCs w:val="20"/>
        </w:rPr>
        <w:t xml:space="preserve">additional precautions as the CSU may reasonably require for safety and accident prevention purposes. </w:t>
      </w:r>
      <w:r w:rsidR="00C8366E" w:rsidRPr="000C3578">
        <w:rPr>
          <w:sz w:val="20"/>
          <w:szCs w:val="20"/>
        </w:rPr>
        <w:t xml:space="preserve">Contractor’s </w:t>
      </w:r>
      <w:r w:rsidR="005365FF" w:rsidRPr="000C3578">
        <w:rPr>
          <w:sz w:val="20"/>
          <w:szCs w:val="20"/>
        </w:rPr>
        <w:t xml:space="preserve">violation of such rules and requirements, unless promptly corrected, shall </w:t>
      </w:r>
      <w:r w:rsidR="00C8366E" w:rsidRPr="000C3578">
        <w:rPr>
          <w:sz w:val="20"/>
          <w:szCs w:val="20"/>
        </w:rPr>
        <w:t xml:space="preserve">constitute a material breach </w:t>
      </w:r>
      <w:r w:rsidR="005365FF" w:rsidRPr="000C3578">
        <w:rPr>
          <w:sz w:val="20"/>
          <w:szCs w:val="20"/>
        </w:rPr>
        <w:t>of this Contract</w:t>
      </w:r>
      <w:r w:rsidR="00C8366E" w:rsidRPr="000C3578">
        <w:rPr>
          <w:sz w:val="20"/>
          <w:szCs w:val="20"/>
        </w:rPr>
        <w:t>.</w:t>
      </w:r>
    </w:p>
    <w:p w14:paraId="440D46BF" w14:textId="77777777" w:rsidR="0053654F" w:rsidRPr="000C3578" w:rsidRDefault="0053654F" w:rsidP="0EBBF782">
      <w:pPr>
        <w:ind w:left="461" w:right="-14" w:hanging="274"/>
        <w:rPr>
          <w:color w:val="00B0F0"/>
          <w:sz w:val="20"/>
          <w:szCs w:val="20"/>
        </w:rPr>
      </w:pPr>
    </w:p>
    <w:p w14:paraId="440D46C0" w14:textId="77777777" w:rsidR="005365FF" w:rsidRPr="000C3578" w:rsidRDefault="005365FF" w:rsidP="0EBBF782">
      <w:pPr>
        <w:pStyle w:val="Heading1"/>
        <w:ind w:left="461" w:right="-14" w:hanging="274"/>
        <w:rPr>
          <w:sz w:val="20"/>
          <w:szCs w:val="20"/>
        </w:rPr>
      </w:pPr>
      <w:bookmarkStart w:id="24" w:name="_Toc315182842"/>
      <w:r w:rsidRPr="000C3578">
        <w:rPr>
          <w:sz w:val="20"/>
          <w:szCs w:val="20"/>
        </w:rPr>
        <w:t>1</w:t>
      </w:r>
      <w:r w:rsidR="00F07AF0" w:rsidRPr="000C3578">
        <w:rPr>
          <w:sz w:val="20"/>
          <w:szCs w:val="20"/>
        </w:rPr>
        <w:t>8</w:t>
      </w:r>
      <w:r w:rsidRPr="000C3578">
        <w:rPr>
          <w:sz w:val="20"/>
          <w:szCs w:val="20"/>
        </w:rPr>
        <w:t>. Insurance Requirements</w:t>
      </w:r>
      <w:bookmarkEnd w:id="24"/>
    </w:p>
    <w:p w14:paraId="440D46C1" w14:textId="77777777" w:rsidR="000F48B3" w:rsidRPr="000C3578" w:rsidRDefault="005F46D8" w:rsidP="0EBBF782">
      <w:pPr>
        <w:autoSpaceDE w:val="0"/>
        <w:autoSpaceDN w:val="0"/>
        <w:adjustRightInd w:val="0"/>
        <w:ind w:left="461" w:right="-14" w:hanging="274"/>
        <w:rPr>
          <w:rFonts w:eastAsia="Calibri"/>
          <w:sz w:val="20"/>
          <w:szCs w:val="20"/>
        </w:rPr>
      </w:pPr>
      <w:bookmarkStart w:id="25" w:name="_Toc315182843"/>
      <w:r>
        <w:rPr>
          <w:sz w:val="20"/>
          <w:szCs w:val="20"/>
        </w:rPr>
        <w:t xml:space="preserve">     </w:t>
      </w:r>
      <w:r w:rsidR="000F48B3" w:rsidRPr="000C3578">
        <w:rPr>
          <w:rFonts w:eastAsia="Calibri"/>
          <w:sz w:val="20"/>
          <w:szCs w:val="20"/>
        </w:rPr>
        <w:t xml:space="preserve">The Contractor shall not commence Work until it has obtained all the insurance required in this </w:t>
      </w:r>
      <w:r w:rsidR="00B35B0B" w:rsidRPr="000C3578">
        <w:rPr>
          <w:rFonts w:eastAsia="Calibri"/>
          <w:sz w:val="20"/>
          <w:szCs w:val="20"/>
        </w:rPr>
        <w:t>Contract</w:t>
      </w:r>
      <w:r w:rsidR="000F48B3" w:rsidRPr="000C3578">
        <w:rPr>
          <w:rFonts w:eastAsia="Calibri"/>
          <w:sz w:val="20"/>
          <w:szCs w:val="20"/>
        </w:rPr>
        <w:t>, and such insurance has</w:t>
      </w:r>
      <w:r w:rsidR="00B35B0B" w:rsidRPr="000C3578">
        <w:rPr>
          <w:rFonts w:eastAsia="Calibri"/>
          <w:sz w:val="20"/>
          <w:szCs w:val="20"/>
        </w:rPr>
        <w:t xml:space="preserve"> been approved by the CSU. </w:t>
      </w:r>
    </w:p>
    <w:p w14:paraId="440D46C2" w14:textId="77777777" w:rsidR="000F48B3" w:rsidRPr="000C3578" w:rsidRDefault="005F46D8"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a</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Policies and Coverage</w:t>
      </w:r>
      <w:r w:rsidR="000F48B3" w:rsidRPr="000C3578">
        <w:rPr>
          <w:rFonts w:eastAsia="Calibri"/>
          <w:sz w:val="20"/>
          <w:szCs w:val="20"/>
        </w:rPr>
        <w:t xml:space="preserve">. </w:t>
      </w:r>
    </w:p>
    <w:p w14:paraId="440D46C3" w14:textId="77777777" w:rsidR="000F48B3" w:rsidRPr="000C3578" w:rsidRDefault="005F46D8" w:rsidP="0EBBF782">
      <w:pPr>
        <w:autoSpaceDE w:val="0"/>
        <w:autoSpaceDN w:val="0"/>
        <w:adjustRightInd w:val="0"/>
        <w:ind w:left="461"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(1) The Contractor shall obtain and maintain the following policies and coverage: </w:t>
      </w:r>
    </w:p>
    <w:p w14:paraId="440D46C4" w14:textId="70C98AED" w:rsidR="000F48B3" w:rsidRPr="000C3578" w:rsidRDefault="005F46D8" w:rsidP="0EBBF782">
      <w:pPr>
        <w:autoSpaceDE w:val="0"/>
        <w:autoSpaceDN w:val="0"/>
        <w:adjustRightInd w:val="0"/>
        <w:ind w:left="1620" w:right="-14" w:hanging="1433"/>
        <w:rPr>
          <w:rFonts w:eastAsia="Calibri"/>
          <w:sz w:val="20"/>
          <w:szCs w:val="20"/>
        </w:rPr>
      </w:pPr>
      <w:r>
        <w:rPr>
          <w:rFonts w:eastAsia="Calibri"/>
          <w:sz w:val="20"/>
          <w:szCs w:val="20"/>
        </w:rPr>
        <w:t xml:space="preserve">                       </w:t>
      </w:r>
      <w:r w:rsidR="00BF5C77" w:rsidRPr="008E10CE">
        <w:rPr>
          <w:rFonts w:eastAsia="Calibri"/>
          <w:sz w:val="20"/>
          <w:szCs w:val="20"/>
        </w:rPr>
        <w:t>(</w:t>
      </w:r>
      <w:r w:rsidR="00BF5C77">
        <w:rPr>
          <w:rFonts w:eastAsia="Calibri"/>
          <w:sz w:val="20"/>
          <w:szCs w:val="20"/>
        </w:rPr>
        <w:t>i</w:t>
      </w:r>
      <w:r w:rsidR="000F48B3" w:rsidRPr="000C3578">
        <w:rPr>
          <w:rFonts w:eastAsia="Calibri"/>
          <w:sz w:val="20"/>
          <w:szCs w:val="20"/>
        </w:rPr>
        <w:t>) Comprehensive or Commercial Form General Liability Insurance, on an occurrence basis, covering Work</w:t>
      </w:r>
      <w:r w:rsidR="002F431A">
        <w:rPr>
          <w:rFonts w:eastAsia="Calibri"/>
          <w:sz w:val="20"/>
          <w:szCs w:val="20"/>
        </w:rPr>
        <w:t xml:space="preserve"> </w:t>
      </w:r>
      <w:r w:rsidR="000F48B3" w:rsidRPr="000C3578">
        <w:rPr>
          <w:rFonts w:eastAsia="Calibri"/>
          <w:sz w:val="20"/>
          <w:szCs w:val="20"/>
        </w:rPr>
        <w:t>done</w:t>
      </w:r>
      <w:r w:rsidR="002F431A">
        <w:rPr>
          <w:rFonts w:eastAsia="Calibri"/>
          <w:sz w:val="20"/>
          <w:szCs w:val="20"/>
        </w:rPr>
        <w:t xml:space="preserve"> </w:t>
      </w:r>
      <w:r w:rsidR="000F48B3" w:rsidRPr="000C3578">
        <w:rPr>
          <w:rFonts w:eastAsia="Calibri"/>
          <w:sz w:val="20"/>
          <w:szCs w:val="20"/>
        </w:rPr>
        <w:t xml:space="preserve">or to be done by or on behalf of the Contractor and providing insurance for bodily injury, personal injury, property damage, and contractual liability. The aggregate limit shall apply separately to the Work. </w:t>
      </w:r>
    </w:p>
    <w:p w14:paraId="440D46C5" w14:textId="77777777" w:rsidR="00EE33DD" w:rsidRPr="000C3578" w:rsidRDefault="005F46D8" w:rsidP="0EBBF782">
      <w:pPr>
        <w:tabs>
          <w:tab w:val="left" w:pos="1350"/>
        </w:tabs>
        <w:autoSpaceDE w:val="0"/>
        <w:autoSpaceDN w:val="0"/>
        <w:adjustRightInd w:val="0"/>
        <w:ind w:left="1620" w:right="-14" w:hanging="1170"/>
        <w:rPr>
          <w:rFonts w:eastAsia="Calibri"/>
          <w:sz w:val="20"/>
          <w:szCs w:val="20"/>
        </w:rPr>
      </w:pPr>
      <w:r>
        <w:rPr>
          <w:rFonts w:eastAsia="Calibri"/>
          <w:sz w:val="20"/>
          <w:szCs w:val="20"/>
        </w:rPr>
        <w:t xml:space="preserve">                  </w:t>
      </w:r>
      <w:r w:rsidR="00BF5C77" w:rsidRPr="008E10CE">
        <w:rPr>
          <w:rFonts w:eastAsia="Calibri"/>
          <w:sz w:val="20"/>
          <w:szCs w:val="20"/>
        </w:rPr>
        <w:t>(</w:t>
      </w:r>
      <w:r w:rsidR="00BF5C77">
        <w:rPr>
          <w:rFonts w:eastAsia="Calibri"/>
          <w:sz w:val="20"/>
          <w:szCs w:val="20"/>
        </w:rPr>
        <w:t>ii</w:t>
      </w:r>
      <w:r w:rsidR="000F48B3" w:rsidRPr="000C3578">
        <w:rPr>
          <w:rFonts w:eastAsia="Calibri"/>
          <w:sz w:val="20"/>
          <w:szCs w:val="20"/>
        </w:rPr>
        <w:t>) Business Automobile Liability Insurance on an occurrence basis, covering owned, hired, and non</w:t>
      </w:r>
      <w:r>
        <w:rPr>
          <w:rFonts w:eastAsia="Calibri"/>
          <w:sz w:val="20"/>
          <w:szCs w:val="20"/>
        </w:rPr>
        <w:t>-</w:t>
      </w:r>
      <w:r w:rsidR="000F48B3" w:rsidRPr="000C3578">
        <w:rPr>
          <w:rFonts w:eastAsia="Calibri"/>
          <w:sz w:val="20"/>
          <w:szCs w:val="20"/>
        </w:rPr>
        <w:t xml:space="preserve">owned </w:t>
      </w:r>
    </w:p>
    <w:p w14:paraId="440D46C6" w14:textId="77777777" w:rsidR="000F48B3" w:rsidRPr="000C3578" w:rsidRDefault="005F46D8" w:rsidP="0EBBF782">
      <w:pPr>
        <w:autoSpaceDE w:val="0"/>
        <w:autoSpaceDN w:val="0"/>
        <w:adjustRightInd w:val="0"/>
        <w:ind w:left="1620" w:right="-14" w:hanging="1170"/>
        <w:rPr>
          <w:rFonts w:eastAsia="Calibri"/>
          <w:sz w:val="20"/>
          <w:szCs w:val="20"/>
        </w:rPr>
      </w:pPr>
      <w:r>
        <w:rPr>
          <w:rFonts w:eastAsia="Calibri"/>
          <w:sz w:val="20"/>
          <w:szCs w:val="20"/>
        </w:rPr>
        <w:lastRenderedPageBreak/>
        <w:t xml:space="preserve">                        </w:t>
      </w:r>
      <w:r w:rsidR="000F48B3" w:rsidRPr="000C3578">
        <w:rPr>
          <w:rFonts w:eastAsia="Calibri"/>
          <w:sz w:val="20"/>
          <w:szCs w:val="20"/>
        </w:rPr>
        <w:t xml:space="preserve">automobiles used by or on behalf of the Contractor and providing insurance for bodily injury, property damage, and </w:t>
      </w:r>
      <w:r w:rsidR="00EE33DD" w:rsidRPr="000C3578">
        <w:rPr>
          <w:rFonts w:eastAsia="Calibri"/>
          <w:sz w:val="20"/>
          <w:szCs w:val="20"/>
        </w:rPr>
        <w:t>c</w:t>
      </w:r>
      <w:r w:rsidR="000F48B3" w:rsidRPr="000C3578">
        <w:rPr>
          <w:rFonts w:eastAsia="Calibri"/>
          <w:sz w:val="20"/>
          <w:szCs w:val="20"/>
        </w:rPr>
        <w:t xml:space="preserve">ontractual liability. Such insurance shall include coverage for uninsured and underinsured motorists </w:t>
      </w:r>
    </w:p>
    <w:p w14:paraId="440D46C7" w14:textId="77777777" w:rsidR="000F48B3" w:rsidRPr="000C3578" w:rsidRDefault="005F46D8" w:rsidP="0EBBF782">
      <w:pPr>
        <w:autoSpaceDE w:val="0"/>
        <w:autoSpaceDN w:val="0"/>
        <w:adjustRightInd w:val="0"/>
        <w:ind w:left="461" w:right="-14" w:hanging="274"/>
        <w:rPr>
          <w:rFonts w:eastAsia="Calibri"/>
          <w:sz w:val="20"/>
          <w:szCs w:val="20"/>
        </w:rPr>
      </w:pPr>
      <w:r>
        <w:rPr>
          <w:rFonts w:eastAsia="Calibri"/>
          <w:sz w:val="20"/>
          <w:szCs w:val="20"/>
        </w:rPr>
        <w:t xml:space="preserve">                       </w:t>
      </w:r>
      <w:r w:rsidR="000F48B3" w:rsidRPr="000C3578">
        <w:rPr>
          <w:rFonts w:eastAsia="Calibri"/>
          <w:sz w:val="20"/>
          <w:szCs w:val="20"/>
        </w:rPr>
        <w:t>(</w:t>
      </w:r>
      <w:r>
        <w:rPr>
          <w:rFonts w:eastAsia="Calibri"/>
          <w:sz w:val="20"/>
          <w:szCs w:val="20"/>
        </w:rPr>
        <w:t>iii</w:t>
      </w:r>
      <w:r w:rsidR="000F48B3" w:rsidRPr="000C3578">
        <w:rPr>
          <w:rFonts w:eastAsia="Calibri"/>
          <w:sz w:val="20"/>
          <w:szCs w:val="20"/>
        </w:rPr>
        <w:t xml:space="preserve">) Worker's Compensation including Employers Liability Insurance as required by law. </w:t>
      </w:r>
    </w:p>
    <w:p w14:paraId="440D46C8" w14:textId="77777777" w:rsidR="000F48B3" w:rsidRPr="000C3578" w:rsidRDefault="005F46D8" w:rsidP="0EBBF782">
      <w:pPr>
        <w:tabs>
          <w:tab w:val="left" w:pos="720"/>
        </w:tabs>
        <w:autoSpaceDE w:val="0"/>
        <w:autoSpaceDN w:val="0"/>
        <w:adjustRightInd w:val="0"/>
        <w:ind w:left="461"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(2) The Contractor also may be required to obtain and maintain the following policies and coverage: </w:t>
      </w:r>
    </w:p>
    <w:p w14:paraId="440D46C9" w14:textId="77777777" w:rsidR="00EE33DD" w:rsidRPr="000C3578" w:rsidRDefault="00BF5C77" w:rsidP="0EBBF782">
      <w:pPr>
        <w:tabs>
          <w:tab w:val="left" w:pos="1620"/>
        </w:tabs>
        <w:autoSpaceDE w:val="0"/>
        <w:autoSpaceDN w:val="0"/>
        <w:adjustRightInd w:val="0"/>
        <w:ind w:left="461" w:right="-14" w:firstLine="889"/>
        <w:rPr>
          <w:rFonts w:eastAsia="Calibri"/>
          <w:sz w:val="20"/>
          <w:szCs w:val="20"/>
        </w:rPr>
      </w:pPr>
      <w:r w:rsidRPr="008E10CE">
        <w:rPr>
          <w:rFonts w:eastAsia="Calibri"/>
          <w:sz w:val="20"/>
          <w:szCs w:val="20"/>
        </w:rPr>
        <w:t>(</w:t>
      </w:r>
      <w:r>
        <w:rPr>
          <w:rFonts w:eastAsia="Calibri"/>
          <w:sz w:val="20"/>
          <w:szCs w:val="20"/>
        </w:rPr>
        <w:t>i</w:t>
      </w:r>
      <w:r w:rsidR="000F48B3" w:rsidRPr="000C3578">
        <w:rPr>
          <w:rFonts w:eastAsia="Calibri"/>
          <w:sz w:val="20"/>
          <w:szCs w:val="20"/>
        </w:rPr>
        <w:t xml:space="preserve">) Environmental Impairment Liability Insurance should the Work involve hazardous materials, such as asbestos, </w:t>
      </w:r>
    </w:p>
    <w:p w14:paraId="440D46CA" w14:textId="77777777" w:rsidR="000F48B3" w:rsidRPr="000C3578" w:rsidRDefault="005F46D8" w:rsidP="0EBBF782">
      <w:pPr>
        <w:tabs>
          <w:tab w:val="left" w:pos="1620"/>
        </w:tabs>
        <w:autoSpaceDE w:val="0"/>
        <w:autoSpaceDN w:val="0"/>
        <w:adjustRightInd w:val="0"/>
        <w:ind w:left="461" w:right="-14" w:firstLine="889"/>
        <w:rPr>
          <w:rFonts w:eastAsia="Calibri"/>
          <w:sz w:val="20"/>
          <w:szCs w:val="20"/>
        </w:rPr>
      </w:pPr>
      <w:r>
        <w:rPr>
          <w:rFonts w:eastAsia="Calibri"/>
          <w:sz w:val="20"/>
          <w:szCs w:val="20"/>
        </w:rPr>
        <w:t xml:space="preserve">     </w:t>
      </w:r>
      <w:r w:rsidR="000F48B3" w:rsidRPr="000C3578">
        <w:rPr>
          <w:rFonts w:eastAsia="Calibri"/>
          <w:sz w:val="20"/>
          <w:szCs w:val="20"/>
        </w:rPr>
        <w:t xml:space="preserve">lead, fuel storage tanks, and PCBs. </w:t>
      </w:r>
    </w:p>
    <w:p w14:paraId="440D46CB" w14:textId="77777777" w:rsidR="000F48B3" w:rsidRPr="000C3578" w:rsidRDefault="00BF5C77" w:rsidP="0EBBF782">
      <w:pPr>
        <w:autoSpaceDE w:val="0"/>
        <w:autoSpaceDN w:val="0"/>
        <w:adjustRightInd w:val="0"/>
        <w:ind w:left="461" w:right="-14" w:firstLine="889"/>
        <w:rPr>
          <w:rFonts w:eastAsia="Calibri"/>
          <w:sz w:val="20"/>
          <w:szCs w:val="20"/>
        </w:rPr>
      </w:pPr>
      <w:r w:rsidRPr="008E10CE">
        <w:rPr>
          <w:rFonts w:eastAsia="Calibri"/>
          <w:sz w:val="20"/>
          <w:szCs w:val="20"/>
        </w:rPr>
        <w:t>(</w:t>
      </w:r>
      <w:r>
        <w:rPr>
          <w:rFonts w:eastAsia="Calibri"/>
          <w:sz w:val="20"/>
          <w:szCs w:val="20"/>
        </w:rPr>
        <w:t>ii</w:t>
      </w:r>
      <w:r w:rsidR="000F48B3" w:rsidRPr="000C3578">
        <w:rPr>
          <w:rFonts w:eastAsia="Calibri"/>
          <w:sz w:val="20"/>
          <w:szCs w:val="20"/>
        </w:rPr>
        <w:t xml:space="preserve">) Other Insurance by agreement between the Trustees and the Contractor. </w:t>
      </w:r>
    </w:p>
    <w:p w14:paraId="440D46CC" w14:textId="77777777" w:rsidR="009745E7" w:rsidRDefault="005F46D8"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b</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Verification of Coverage</w:t>
      </w:r>
      <w:r w:rsidR="000F48B3" w:rsidRPr="000C3578">
        <w:rPr>
          <w:rFonts w:eastAsia="Calibri"/>
          <w:sz w:val="20"/>
          <w:szCs w:val="20"/>
        </w:rPr>
        <w:t xml:space="preserve">. </w:t>
      </w:r>
    </w:p>
    <w:p w14:paraId="440D46CD" w14:textId="5F2213F3"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 xml:space="preserve">      </w:t>
      </w:r>
      <w:r w:rsidR="726E257A" w:rsidRPr="000C3578">
        <w:rPr>
          <w:rFonts w:eastAsia="Calibri"/>
          <w:sz w:val="20"/>
          <w:szCs w:val="20"/>
        </w:rPr>
        <w:t xml:space="preserve">The Contractor shall submit original certificates of insurance and endorsements to the policies of insurance required by the Contract to the Trustees as evidence of the insurance coverage. Renewal certifications and endorsements shall be timely filed by the Contractor for all coverage until the Work is accepted as complete.  The Trustees reserve the right to require the Contractor to furnish the Trustees complete, certified copies of all required insurance policies. </w:t>
      </w:r>
    </w:p>
    <w:p w14:paraId="440D46CE" w14:textId="77777777" w:rsidR="009745E7" w:rsidRDefault="009745E7"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c</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Insurance Provisions</w:t>
      </w:r>
      <w:r w:rsidR="000F48B3" w:rsidRPr="000C3578">
        <w:rPr>
          <w:rFonts w:eastAsia="Calibri"/>
          <w:sz w:val="20"/>
          <w:szCs w:val="20"/>
        </w:rPr>
        <w:t xml:space="preserve">. </w:t>
      </w:r>
    </w:p>
    <w:p w14:paraId="440D46CF" w14:textId="15CD80F4" w:rsidR="00B35B0B"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 xml:space="preserve">      </w:t>
      </w:r>
      <w:r w:rsidR="726E257A" w:rsidRPr="000C3578">
        <w:rPr>
          <w:rFonts w:eastAsia="Calibri"/>
          <w:sz w:val="20"/>
          <w:szCs w:val="20"/>
        </w:rPr>
        <w:t xml:space="preserve">Nothing in these insurance provisions shall be deemed to alter the indemnification provisions in this Agreement.  The insurance policies shall contain, or be endorsed to contain, the following provisions. </w:t>
      </w:r>
    </w:p>
    <w:p w14:paraId="440D46D0" w14:textId="77777777" w:rsidR="000F48B3" w:rsidRPr="000C3578" w:rsidRDefault="000F48B3" w:rsidP="0EBBF782">
      <w:pPr>
        <w:autoSpaceDE w:val="0"/>
        <w:autoSpaceDN w:val="0"/>
        <w:adjustRightInd w:val="0"/>
        <w:ind w:left="990" w:right="-14" w:hanging="270"/>
        <w:rPr>
          <w:rFonts w:eastAsia="Calibri"/>
          <w:sz w:val="20"/>
          <w:szCs w:val="20"/>
        </w:rPr>
      </w:pPr>
      <w:r w:rsidRPr="000C3578">
        <w:rPr>
          <w:rFonts w:eastAsia="Calibri"/>
          <w:sz w:val="20"/>
          <w:szCs w:val="20"/>
        </w:rPr>
        <w:t xml:space="preserve">(1) For the general and automobile liability policies, the State of California, the Trustees of the California State University, the University, their officers, employees, representatives, volunteers, and agents are to be covered as additional insureds. </w:t>
      </w:r>
    </w:p>
    <w:p w14:paraId="440D46D1" w14:textId="77777777" w:rsidR="000F48B3" w:rsidRPr="000C3578" w:rsidRDefault="000F48B3" w:rsidP="0EBBF782">
      <w:pPr>
        <w:autoSpaceDE w:val="0"/>
        <w:autoSpaceDN w:val="0"/>
        <w:adjustRightInd w:val="0"/>
        <w:ind w:left="990" w:right="-14" w:hanging="281"/>
        <w:rPr>
          <w:rFonts w:eastAsia="Calibri"/>
          <w:sz w:val="20"/>
          <w:szCs w:val="20"/>
        </w:rPr>
      </w:pPr>
      <w:r w:rsidRPr="000C3578">
        <w:rPr>
          <w:rFonts w:eastAsia="Calibri"/>
          <w:sz w:val="20"/>
          <w:szCs w:val="20"/>
        </w:rPr>
        <w:t>(2) For any claims related to the Work, the Contractor’s insurance coverage shall be primary insurance as respects the State of California, the Trustees of the California State University, the University, their officers, employees, representatives, volunteers, and agents. Any insurance or self-insurance maintained by the State of California, the Trustees of the California State University, the University, their officers, employees, representatives, volunteers, and agents shall be in excess of the Contractor’s insurance and shall not contribute with it.</w:t>
      </w:r>
    </w:p>
    <w:p w14:paraId="440D46D2" w14:textId="58FDC8EB" w:rsidR="000F48B3" w:rsidRPr="000C3578" w:rsidRDefault="726E257A" w:rsidP="0EBBF782">
      <w:pPr>
        <w:autoSpaceDE w:val="0"/>
        <w:autoSpaceDN w:val="0"/>
        <w:adjustRightInd w:val="0"/>
        <w:ind w:left="990" w:right="-14" w:hanging="270"/>
        <w:rPr>
          <w:rFonts w:eastAsia="Calibri"/>
          <w:sz w:val="20"/>
          <w:szCs w:val="20"/>
        </w:rPr>
      </w:pPr>
      <w:r w:rsidRPr="000C3578">
        <w:rPr>
          <w:rFonts w:eastAsia="Calibri"/>
          <w:sz w:val="20"/>
          <w:szCs w:val="20"/>
        </w:rPr>
        <w:t xml:space="preserve">(3) Each insurance policy required by this section shall state that coverage shall not be canceled by either the Contractor or the insurance carrier, except after thirty (30) Days prior written notice by certified mail, return receipt requested, has been given to the Trustees. </w:t>
      </w:r>
    </w:p>
    <w:p w14:paraId="440D46D3" w14:textId="77777777" w:rsidR="000F48B3" w:rsidRPr="000C3578" w:rsidRDefault="000F48B3" w:rsidP="0EBBF782">
      <w:pPr>
        <w:autoSpaceDE w:val="0"/>
        <w:autoSpaceDN w:val="0"/>
        <w:adjustRightInd w:val="0"/>
        <w:ind w:left="990" w:right="-14" w:hanging="270"/>
        <w:rPr>
          <w:rFonts w:eastAsia="Calibri"/>
          <w:sz w:val="20"/>
          <w:szCs w:val="20"/>
        </w:rPr>
      </w:pPr>
      <w:r w:rsidRPr="000C3578">
        <w:rPr>
          <w:rFonts w:eastAsia="Calibri"/>
          <w:sz w:val="20"/>
          <w:szCs w:val="20"/>
        </w:rPr>
        <w:t xml:space="preserve">(4) 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 </w:t>
      </w:r>
    </w:p>
    <w:p w14:paraId="440D46D4" w14:textId="77777777"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d</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Amount of Insurance</w:t>
      </w:r>
      <w:r w:rsidR="000F48B3" w:rsidRPr="000C3578">
        <w:rPr>
          <w:rFonts w:eastAsia="Calibri"/>
          <w:sz w:val="20"/>
          <w:szCs w:val="20"/>
        </w:rPr>
        <w:t xml:space="preserve">. </w:t>
      </w:r>
    </w:p>
    <w:p w14:paraId="440D46D5" w14:textId="7EE3A972" w:rsidR="000F48B3" w:rsidRPr="000C3578" w:rsidRDefault="726E257A" w:rsidP="0EBBF782">
      <w:pPr>
        <w:autoSpaceDE w:val="0"/>
        <w:autoSpaceDN w:val="0"/>
        <w:adjustRightInd w:val="0"/>
        <w:ind w:left="990" w:right="-14" w:hanging="270"/>
        <w:rPr>
          <w:rFonts w:eastAsia="Calibri"/>
          <w:sz w:val="20"/>
          <w:szCs w:val="20"/>
        </w:rPr>
      </w:pPr>
      <w:r w:rsidRPr="000C3578">
        <w:rPr>
          <w:rFonts w:eastAsia="Calibri"/>
          <w:sz w:val="20"/>
          <w:szCs w:val="20"/>
        </w:rPr>
        <w:t xml:space="preserve">(1) For all projects, the insurance furnished by Contractor under this Agreement shall provide coverage in amounts not less than the following, unless a different amount is stated in the Supplementary General Conditions: </w:t>
      </w:r>
    </w:p>
    <w:p w14:paraId="440D46D6" w14:textId="77777777" w:rsidR="000F48B3" w:rsidRPr="000C3578" w:rsidRDefault="00BF5C77" w:rsidP="0EBBF782">
      <w:pPr>
        <w:autoSpaceDE w:val="0"/>
        <w:autoSpaceDN w:val="0"/>
        <w:adjustRightInd w:val="0"/>
        <w:ind w:left="1350" w:right="-14"/>
        <w:rPr>
          <w:rFonts w:eastAsia="Calibri"/>
          <w:sz w:val="20"/>
          <w:szCs w:val="20"/>
        </w:rPr>
      </w:pPr>
      <w:r w:rsidRPr="008E10CE">
        <w:rPr>
          <w:rFonts w:eastAsia="Calibri"/>
          <w:sz w:val="20"/>
          <w:szCs w:val="20"/>
        </w:rPr>
        <w:t>(</w:t>
      </w:r>
      <w:r>
        <w:rPr>
          <w:rFonts w:eastAsia="Calibri"/>
          <w:sz w:val="20"/>
          <w:szCs w:val="20"/>
        </w:rPr>
        <w:t>i</w:t>
      </w:r>
      <w:r w:rsidR="000F48B3" w:rsidRPr="000C3578">
        <w:rPr>
          <w:rFonts w:eastAsia="Calibri"/>
          <w:sz w:val="20"/>
          <w:szCs w:val="20"/>
        </w:rPr>
        <w:t xml:space="preserve">) Comprehensive or Commercial Form General Liability Insurance--Limits of Liability </w:t>
      </w:r>
    </w:p>
    <w:p w14:paraId="440D46D7" w14:textId="77777777" w:rsidR="000F48B3" w:rsidRPr="000C3578" w:rsidRDefault="009745E7" w:rsidP="0EBBF782">
      <w:pPr>
        <w:autoSpaceDE w:val="0"/>
        <w:autoSpaceDN w:val="0"/>
        <w:adjustRightInd w:val="0"/>
        <w:ind w:left="1350" w:right="-14"/>
        <w:rPr>
          <w:rFonts w:eastAsia="Calibri"/>
          <w:sz w:val="20"/>
          <w:szCs w:val="20"/>
        </w:rPr>
      </w:pPr>
      <w:r>
        <w:rPr>
          <w:rFonts w:eastAsia="Calibri"/>
          <w:sz w:val="20"/>
          <w:szCs w:val="20"/>
        </w:rPr>
        <w:t xml:space="preserve">     </w:t>
      </w:r>
      <w:r w:rsidR="000F48B3" w:rsidRPr="000C3578">
        <w:rPr>
          <w:rFonts w:eastAsia="Calibri"/>
          <w:sz w:val="20"/>
          <w:szCs w:val="20"/>
        </w:rPr>
        <w:t xml:space="preserve">$2,000,000 General Aggregate </w:t>
      </w:r>
    </w:p>
    <w:p w14:paraId="440D46D8" w14:textId="77777777" w:rsidR="000F48B3" w:rsidRPr="000C3578" w:rsidRDefault="009745E7" w:rsidP="0EBBF782">
      <w:pPr>
        <w:autoSpaceDE w:val="0"/>
        <w:autoSpaceDN w:val="0"/>
        <w:adjustRightInd w:val="0"/>
        <w:ind w:left="1350" w:right="-14"/>
        <w:rPr>
          <w:rFonts w:eastAsia="Calibri"/>
          <w:sz w:val="20"/>
          <w:szCs w:val="20"/>
        </w:rPr>
      </w:pPr>
      <w:r>
        <w:rPr>
          <w:rFonts w:eastAsia="Calibri"/>
          <w:sz w:val="20"/>
          <w:szCs w:val="20"/>
        </w:rPr>
        <w:t xml:space="preserve">     </w:t>
      </w:r>
      <w:r w:rsidR="000F48B3" w:rsidRPr="000C3578">
        <w:rPr>
          <w:rFonts w:eastAsia="Calibri"/>
          <w:sz w:val="20"/>
          <w:szCs w:val="20"/>
        </w:rPr>
        <w:t xml:space="preserve">$1,000,000 Each Occurrence--combined single limit for bodily injury and property damage. </w:t>
      </w:r>
    </w:p>
    <w:p w14:paraId="440D46D9" w14:textId="77777777" w:rsidR="000F48B3" w:rsidRPr="000C3578" w:rsidRDefault="00BF5C77" w:rsidP="0EBBF782">
      <w:pPr>
        <w:autoSpaceDE w:val="0"/>
        <w:autoSpaceDN w:val="0"/>
        <w:adjustRightInd w:val="0"/>
        <w:ind w:left="1620" w:right="-14" w:hanging="270"/>
        <w:rPr>
          <w:rFonts w:eastAsia="Calibri"/>
          <w:sz w:val="20"/>
          <w:szCs w:val="20"/>
        </w:rPr>
      </w:pPr>
      <w:r w:rsidRPr="008E10CE">
        <w:rPr>
          <w:rFonts w:eastAsia="Calibri"/>
          <w:sz w:val="20"/>
          <w:szCs w:val="20"/>
        </w:rPr>
        <w:t>(</w:t>
      </w:r>
      <w:r>
        <w:rPr>
          <w:rFonts w:eastAsia="Calibri"/>
          <w:sz w:val="20"/>
          <w:szCs w:val="20"/>
        </w:rPr>
        <w:t>ii</w:t>
      </w:r>
      <w:r w:rsidR="000F48B3" w:rsidRPr="000C3578">
        <w:rPr>
          <w:rFonts w:eastAsia="Calibri"/>
          <w:sz w:val="20"/>
          <w:szCs w:val="20"/>
        </w:rPr>
        <w:t xml:space="preserve">) Business Automobile Liability Insurance-Limits of Liability </w:t>
      </w:r>
    </w:p>
    <w:p w14:paraId="440D46DA" w14:textId="77777777" w:rsidR="000F48B3" w:rsidRPr="000C3578" w:rsidRDefault="009745E7" w:rsidP="0EBBF782">
      <w:pPr>
        <w:autoSpaceDE w:val="0"/>
        <w:autoSpaceDN w:val="0"/>
        <w:adjustRightInd w:val="0"/>
        <w:ind w:left="1620" w:right="-14" w:hanging="270"/>
        <w:rPr>
          <w:rFonts w:eastAsia="Calibri"/>
          <w:sz w:val="20"/>
          <w:szCs w:val="20"/>
        </w:rPr>
      </w:pPr>
      <w:r>
        <w:rPr>
          <w:rFonts w:eastAsia="Calibri"/>
          <w:sz w:val="20"/>
          <w:szCs w:val="20"/>
        </w:rPr>
        <w:t xml:space="preserve">     </w:t>
      </w:r>
      <w:r w:rsidR="000F48B3" w:rsidRPr="000C3578">
        <w:rPr>
          <w:rFonts w:eastAsia="Calibri"/>
          <w:sz w:val="20"/>
          <w:szCs w:val="20"/>
        </w:rPr>
        <w:t xml:space="preserve">$1,000,000 Each Accident-- combined single limit for bodily injury and property damage to include uninsured and </w:t>
      </w:r>
      <w:r>
        <w:rPr>
          <w:rFonts w:eastAsia="Calibri"/>
          <w:sz w:val="20"/>
          <w:szCs w:val="20"/>
        </w:rPr>
        <w:t xml:space="preserve">   </w:t>
      </w:r>
      <w:r w:rsidR="000F48B3" w:rsidRPr="000C3578">
        <w:rPr>
          <w:rFonts w:eastAsia="Calibri"/>
          <w:sz w:val="20"/>
          <w:szCs w:val="20"/>
        </w:rPr>
        <w:t xml:space="preserve">underinsured motorist coverage. </w:t>
      </w:r>
    </w:p>
    <w:p w14:paraId="440D46DB" w14:textId="77777777" w:rsidR="000F48B3" w:rsidRPr="000C3578" w:rsidRDefault="00BF5C77" w:rsidP="0EBBF782">
      <w:pPr>
        <w:autoSpaceDE w:val="0"/>
        <w:autoSpaceDN w:val="0"/>
        <w:adjustRightInd w:val="0"/>
        <w:ind w:left="1350" w:right="-14"/>
        <w:rPr>
          <w:rFonts w:eastAsia="Calibri"/>
          <w:sz w:val="20"/>
          <w:szCs w:val="20"/>
        </w:rPr>
      </w:pPr>
      <w:r w:rsidRPr="008E10CE">
        <w:rPr>
          <w:rFonts w:eastAsia="Calibri"/>
          <w:sz w:val="20"/>
          <w:szCs w:val="20"/>
        </w:rPr>
        <w:t>(</w:t>
      </w:r>
      <w:r>
        <w:rPr>
          <w:rFonts w:eastAsia="Calibri"/>
          <w:sz w:val="20"/>
          <w:szCs w:val="20"/>
        </w:rPr>
        <w:t>iii</w:t>
      </w:r>
      <w:r w:rsidR="000F48B3" w:rsidRPr="000C3578">
        <w:rPr>
          <w:rFonts w:eastAsia="Calibri"/>
          <w:sz w:val="20"/>
          <w:szCs w:val="20"/>
        </w:rPr>
        <w:t>) Workers’</w:t>
      </w:r>
      <w:r w:rsidR="009745E7">
        <w:rPr>
          <w:rFonts w:eastAsia="Calibri"/>
          <w:sz w:val="20"/>
          <w:szCs w:val="20"/>
        </w:rPr>
        <w:t xml:space="preserve"> </w:t>
      </w:r>
      <w:r w:rsidR="000F48B3" w:rsidRPr="000C3578">
        <w:rPr>
          <w:rFonts w:eastAsia="Calibri"/>
          <w:sz w:val="20"/>
          <w:szCs w:val="20"/>
        </w:rPr>
        <w:t xml:space="preserve">Compensation limits as required by law with Employers Liability limits of $1,000,000. </w:t>
      </w:r>
    </w:p>
    <w:p w14:paraId="440D46DC" w14:textId="77777777" w:rsidR="000F48B3" w:rsidRPr="000C3578" w:rsidRDefault="000F48B3" w:rsidP="0EBBF782">
      <w:pPr>
        <w:autoSpaceDE w:val="0"/>
        <w:autoSpaceDN w:val="0"/>
        <w:adjustRightInd w:val="0"/>
        <w:ind w:left="990" w:right="-14" w:hanging="270"/>
        <w:rPr>
          <w:rFonts w:eastAsia="Calibri"/>
          <w:sz w:val="20"/>
          <w:szCs w:val="20"/>
        </w:rPr>
      </w:pPr>
      <w:r w:rsidRPr="000C3578">
        <w:rPr>
          <w:rFonts w:eastAsia="Calibri"/>
          <w:sz w:val="20"/>
          <w:szCs w:val="20"/>
        </w:rPr>
        <w:t xml:space="preserve">(2) For projects involving hazardous materials, the Contractor shall provide additional coverage in amounts not less than the following, unless a different amount is stated in the Supplementary General Conditions: </w:t>
      </w:r>
    </w:p>
    <w:p w14:paraId="440D46DD" w14:textId="77777777" w:rsidR="000F48B3" w:rsidRPr="000C3578" w:rsidRDefault="000F48B3" w:rsidP="0EBBF782">
      <w:pPr>
        <w:autoSpaceDE w:val="0"/>
        <w:autoSpaceDN w:val="0"/>
        <w:adjustRightInd w:val="0"/>
        <w:ind w:left="1620" w:right="-14" w:hanging="270"/>
        <w:rPr>
          <w:rFonts w:eastAsia="Calibri"/>
          <w:sz w:val="20"/>
          <w:szCs w:val="20"/>
        </w:rPr>
      </w:pPr>
      <w:r w:rsidRPr="000C3578">
        <w:rPr>
          <w:rFonts w:eastAsia="Calibri"/>
          <w:sz w:val="20"/>
          <w:szCs w:val="20"/>
        </w:rPr>
        <w:t>(</w:t>
      </w:r>
      <w:r w:rsidR="00BF5C77">
        <w:rPr>
          <w:rFonts w:eastAsia="Calibri"/>
          <w:sz w:val="20"/>
          <w:szCs w:val="20"/>
        </w:rPr>
        <w:t>i</w:t>
      </w:r>
      <w:r w:rsidRPr="000C3578">
        <w:rPr>
          <w:rFonts w:eastAsia="Calibri"/>
          <w:sz w:val="20"/>
          <w:szCs w:val="20"/>
        </w:rPr>
        <w:t xml:space="preserve">) Environmental Impairment (pollution) Liability Insurance-Limits of Liability </w:t>
      </w:r>
    </w:p>
    <w:p w14:paraId="440D46DE" w14:textId="77777777" w:rsidR="000F48B3" w:rsidRPr="000C3578" w:rsidRDefault="009745E7" w:rsidP="0EBBF782">
      <w:pPr>
        <w:autoSpaceDE w:val="0"/>
        <w:autoSpaceDN w:val="0"/>
        <w:adjustRightInd w:val="0"/>
        <w:ind w:left="1620" w:right="-14" w:hanging="270"/>
        <w:rPr>
          <w:rFonts w:eastAsia="Calibri"/>
          <w:sz w:val="20"/>
          <w:szCs w:val="20"/>
        </w:rPr>
      </w:pPr>
      <w:r>
        <w:rPr>
          <w:rFonts w:eastAsia="Calibri"/>
          <w:sz w:val="20"/>
          <w:szCs w:val="20"/>
        </w:rPr>
        <w:t xml:space="preserve">     </w:t>
      </w:r>
      <w:r w:rsidR="000F48B3" w:rsidRPr="000C3578">
        <w:rPr>
          <w:rFonts w:eastAsia="Calibri"/>
          <w:sz w:val="20"/>
          <w:szCs w:val="20"/>
        </w:rPr>
        <w:t xml:space="preserve">$10,000,000 General Aggregate </w:t>
      </w:r>
    </w:p>
    <w:p w14:paraId="440D46DF" w14:textId="77777777" w:rsidR="000F48B3" w:rsidRPr="000C3578" w:rsidRDefault="009745E7" w:rsidP="0EBBF782">
      <w:pPr>
        <w:autoSpaceDE w:val="0"/>
        <w:autoSpaceDN w:val="0"/>
        <w:adjustRightInd w:val="0"/>
        <w:ind w:left="1620" w:right="-14" w:hanging="270"/>
        <w:rPr>
          <w:rFonts w:eastAsia="Calibri"/>
          <w:sz w:val="20"/>
          <w:szCs w:val="20"/>
        </w:rPr>
      </w:pPr>
      <w:r>
        <w:rPr>
          <w:rFonts w:eastAsia="Calibri"/>
          <w:sz w:val="20"/>
          <w:szCs w:val="20"/>
        </w:rPr>
        <w:t xml:space="preserve">     </w:t>
      </w:r>
      <w:r w:rsidR="000F48B3" w:rsidRPr="000C3578">
        <w:rPr>
          <w:rFonts w:eastAsia="Calibri"/>
          <w:sz w:val="20"/>
          <w:szCs w:val="20"/>
        </w:rPr>
        <w:t xml:space="preserve">$ 5,000,000 Each Occurrence-- combined single limit for bodily injury and property damage, including cleanup </w:t>
      </w:r>
      <w:r>
        <w:rPr>
          <w:rFonts w:eastAsia="Calibri"/>
          <w:sz w:val="20"/>
          <w:szCs w:val="20"/>
        </w:rPr>
        <w:t xml:space="preserve">  </w:t>
      </w:r>
      <w:r w:rsidR="000F48B3" w:rsidRPr="000C3578">
        <w:rPr>
          <w:rFonts w:eastAsia="Calibri"/>
          <w:sz w:val="20"/>
          <w:szCs w:val="20"/>
        </w:rPr>
        <w:t xml:space="preserve">costs. </w:t>
      </w:r>
    </w:p>
    <w:p w14:paraId="440D46E0" w14:textId="002A61C1" w:rsidR="000F48B3" w:rsidRPr="000C3578" w:rsidRDefault="00BF5C77" w:rsidP="0EBBF782">
      <w:pPr>
        <w:autoSpaceDE w:val="0"/>
        <w:autoSpaceDN w:val="0"/>
        <w:adjustRightInd w:val="0"/>
        <w:ind w:left="1620" w:right="-14" w:hanging="270"/>
        <w:rPr>
          <w:rFonts w:eastAsia="Calibri"/>
          <w:sz w:val="20"/>
          <w:szCs w:val="20"/>
        </w:rPr>
      </w:pPr>
      <w:r w:rsidRPr="008E10CE">
        <w:rPr>
          <w:rFonts w:eastAsia="Calibri"/>
          <w:sz w:val="20"/>
          <w:szCs w:val="20"/>
        </w:rPr>
        <w:t>(</w:t>
      </w:r>
      <w:r>
        <w:rPr>
          <w:rFonts w:eastAsia="Calibri"/>
          <w:sz w:val="20"/>
          <w:szCs w:val="20"/>
        </w:rPr>
        <w:t>ii</w:t>
      </w:r>
      <w:r w:rsidR="726E257A" w:rsidRPr="000C3578">
        <w:rPr>
          <w:rFonts w:eastAsia="Calibri"/>
          <w:sz w:val="20"/>
          <w:szCs w:val="20"/>
        </w:rPr>
        <w:t>) In addition to the coverage for Business Automobile Liability Insurance, the Contractor shall</w:t>
      </w:r>
      <w:r w:rsidR="726E257A">
        <w:rPr>
          <w:rFonts w:eastAsia="Calibri"/>
          <w:sz w:val="20"/>
          <w:szCs w:val="20"/>
        </w:rPr>
        <w:t xml:space="preserve"> </w:t>
      </w:r>
      <w:r w:rsidR="000F48B3" w:rsidRPr="000C3578">
        <w:rPr>
          <w:rFonts w:eastAsia="Calibri"/>
          <w:sz w:val="20"/>
          <w:szCs w:val="20"/>
        </w:rPr>
        <w:t xml:space="preserve">obtain for hazardous material transporter services: </w:t>
      </w:r>
    </w:p>
    <w:p w14:paraId="440D46E1" w14:textId="77777777" w:rsidR="000F48B3" w:rsidRPr="000C3578" w:rsidRDefault="000F48B3" w:rsidP="0EBBF782">
      <w:pPr>
        <w:autoSpaceDE w:val="0"/>
        <w:autoSpaceDN w:val="0"/>
        <w:adjustRightInd w:val="0"/>
        <w:ind w:left="2520" w:right="-14" w:hanging="274"/>
        <w:rPr>
          <w:rFonts w:eastAsia="Calibri"/>
          <w:sz w:val="20"/>
          <w:szCs w:val="20"/>
        </w:rPr>
      </w:pPr>
      <w:r w:rsidRPr="000C3578">
        <w:rPr>
          <w:rFonts w:eastAsia="Calibri"/>
          <w:sz w:val="20"/>
          <w:szCs w:val="20"/>
        </w:rPr>
        <w:t>(</w:t>
      </w:r>
      <w:r w:rsidR="00BF5C77">
        <w:rPr>
          <w:rFonts w:eastAsia="Calibri"/>
          <w:sz w:val="20"/>
          <w:szCs w:val="20"/>
        </w:rPr>
        <w:t>a</w:t>
      </w:r>
      <w:r w:rsidRPr="000C3578">
        <w:rPr>
          <w:rFonts w:eastAsia="Calibri"/>
          <w:sz w:val="20"/>
          <w:szCs w:val="20"/>
        </w:rPr>
        <w:t xml:space="preserve">) MCS-90 endorsement </w:t>
      </w:r>
    </w:p>
    <w:p w14:paraId="440D46E2" w14:textId="77777777" w:rsidR="000F48B3" w:rsidRPr="000C3578" w:rsidRDefault="00BF5C77" w:rsidP="0EBBF782">
      <w:pPr>
        <w:autoSpaceDE w:val="0"/>
        <w:autoSpaceDN w:val="0"/>
        <w:adjustRightInd w:val="0"/>
        <w:ind w:left="2520" w:right="-14" w:hanging="274"/>
        <w:rPr>
          <w:rFonts w:eastAsia="Calibri"/>
          <w:sz w:val="20"/>
          <w:szCs w:val="20"/>
        </w:rPr>
      </w:pPr>
      <w:r w:rsidRPr="008E10CE">
        <w:rPr>
          <w:rFonts w:eastAsia="Calibri"/>
          <w:sz w:val="20"/>
          <w:szCs w:val="20"/>
        </w:rPr>
        <w:t>(</w:t>
      </w:r>
      <w:r>
        <w:rPr>
          <w:rFonts w:eastAsia="Calibri"/>
          <w:sz w:val="20"/>
          <w:szCs w:val="20"/>
        </w:rPr>
        <w:t>b</w:t>
      </w:r>
      <w:r w:rsidR="000F48B3" w:rsidRPr="000C3578">
        <w:rPr>
          <w:rFonts w:eastAsia="Calibri"/>
          <w:sz w:val="20"/>
          <w:szCs w:val="20"/>
        </w:rPr>
        <w:t xml:space="preserve">) Sudden &amp; Accidental Pollution endorsement--Limits of Liability* </w:t>
      </w:r>
    </w:p>
    <w:p w14:paraId="440D46E3" w14:textId="77777777" w:rsidR="000F48B3" w:rsidRPr="000C3578" w:rsidRDefault="009745E7" w:rsidP="0EBBF782">
      <w:pPr>
        <w:autoSpaceDE w:val="0"/>
        <w:autoSpaceDN w:val="0"/>
        <w:adjustRightInd w:val="0"/>
        <w:ind w:left="2520"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$2,000,000 Each Occurrence </w:t>
      </w:r>
    </w:p>
    <w:p w14:paraId="440D46E4" w14:textId="77777777" w:rsidR="000F48B3" w:rsidRPr="000C3578" w:rsidRDefault="009745E7" w:rsidP="0EBBF782">
      <w:pPr>
        <w:autoSpaceDE w:val="0"/>
        <w:autoSpaceDN w:val="0"/>
        <w:adjustRightInd w:val="0"/>
        <w:ind w:left="2520"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$2,000,000 General Aggregate </w:t>
      </w:r>
    </w:p>
    <w:p w14:paraId="440D46E5" w14:textId="77777777" w:rsidR="000F48B3" w:rsidRPr="000C3578" w:rsidRDefault="000F48B3" w:rsidP="0EBBF782">
      <w:pPr>
        <w:autoSpaceDE w:val="0"/>
        <w:autoSpaceDN w:val="0"/>
        <w:adjustRightInd w:val="0"/>
        <w:ind w:left="461" w:right="-14" w:hanging="11"/>
        <w:rPr>
          <w:rFonts w:eastAsia="Calibri"/>
          <w:sz w:val="20"/>
          <w:szCs w:val="20"/>
        </w:rPr>
      </w:pPr>
      <w:r w:rsidRPr="000C3578">
        <w:rPr>
          <w:rFonts w:eastAsia="Calibri"/>
          <w:sz w:val="20"/>
          <w:szCs w:val="20"/>
        </w:rPr>
        <w:t xml:space="preserve">*A higher limit on the MCS-90 endorsement required by law must be matched by the Sudden &amp; Accidental Pollution Insurance. </w:t>
      </w:r>
    </w:p>
    <w:p w14:paraId="440D46E6" w14:textId="19BA36E6" w:rsidR="000F48B3" w:rsidRPr="000C3578" w:rsidRDefault="726E257A" w:rsidP="0EBBF782">
      <w:pPr>
        <w:autoSpaceDE w:val="0"/>
        <w:autoSpaceDN w:val="0"/>
        <w:adjustRightInd w:val="0"/>
        <w:ind w:left="461" w:right="-14" w:hanging="11"/>
        <w:rPr>
          <w:rFonts w:eastAsia="Calibri"/>
          <w:sz w:val="20"/>
          <w:szCs w:val="20"/>
        </w:rPr>
      </w:pPr>
      <w:r w:rsidRPr="000C3578">
        <w:rPr>
          <w:rFonts w:eastAsia="Calibri"/>
          <w:sz w:val="20"/>
          <w:szCs w:val="20"/>
        </w:rPr>
        <w:t xml:space="preserve">With the Trustees’ approval, the Contractor may delegate the responsibility to provide this additional coverage to its hazardous materials subcontractor. When the Contractor returns its signed project construction phase agreement to the Trustees, the Contractor shall also provide the Trustees with a letter stating that it is requiring its hazardous materials subcontractor to provide this additional coverage, if applicable. The Contractor shall affirm in this letter that the hazardous materials subcontractor’s certificate of insurance shall also adhere to all CSU requirements. Further, this letter will provide that the subcontractor’s certificate of insurance will be provided to the Trustees as soon as the Contractor fully executes its subcontract with the hazardous materials subcontractor, or within 30 Days of the Notice to Proceed, whichever is less. </w:t>
      </w:r>
    </w:p>
    <w:p w14:paraId="440D46E7" w14:textId="77777777" w:rsidR="002F431A" w:rsidRDefault="002F431A" w:rsidP="0EBBF782">
      <w:pPr>
        <w:autoSpaceDE w:val="0"/>
        <w:autoSpaceDN w:val="0"/>
        <w:adjustRightInd w:val="0"/>
        <w:ind w:left="461" w:right="-14" w:hanging="274"/>
        <w:rPr>
          <w:rFonts w:eastAsia="Calibri"/>
          <w:sz w:val="20"/>
          <w:szCs w:val="20"/>
        </w:rPr>
      </w:pPr>
    </w:p>
    <w:p w14:paraId="440D46E9" w14:textId="77777777"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(e)</w:t>
      </w:r>
      <w:r w:rsidR="000F48B3" w:rsidRPr="000C3578">
        <w:rPr>
          <w:rFonts w:eastAsia="Calibri"/>
          <w:sz w:val="20"/>
          <w:szCs w:val="20"/>
        </w:rPr>
        <w:t xml:space="preserve"> </w:t>
      </w:r>
      <w:r w:rsidR="000F48B3" w:rsidRPr="000C3578">
        <w:rPr>
          <w:rFonts w:eastAsia="Calibri"/>
          <w:sz w:val="20"/>
          <w:szCs w:val="20"/>
          <w:u w:val="single"/>
        </w:rPr>
        <w:t>Acceptability of Insurers</w:t>
      </w:r>
      <w:r w:rsidR="000F48B3" w:rsidRPr="000C3578">
        <w:rPr>
          <w:rFonts w:eastAsia="Calibri"/>
          <w:sz w:val="20"/>
          <w:szCs w:val="20"/>
        </w:rPr>
        <w:t xml:space="preserve">. </w:t>
      </w:r>
    </w:p>
    <w:p w14:paraId="440D46EA" w14:textId="77777777" w:rsidR="000F48B3" w:rsidRDefault="009745E7" w:rsidP="0EBBF782">
      <w:pPr>
        <w:autoSpaceDE w:val="0"/>
        <w:autoSpaceDN w:val="0"/>
        <w:adjustRightInd w:val="0"/>
        <w:ind w:left="461"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Insurers shall be licensed by the State of California to transact insurance and shall hold a current A.M. Best’s rating of </w:t>
      </w:r>
      <w:proofErr w:type="gramStart"/>
      <w:r w:rsidR="000F48B3" w:rsidRPr="000C3578">
        <w:rPr>
          <w:rFonts w:eastAsia="Calibri"/>
          <w:sz w:val="20"/>
          <w:szCs w:val="20"/>
        </w:rPr>
        <w:t>A:VII</w:t>
      </w:r>
      <w:proofErr w:type="gramEnd"/>
      <w:r w:rsidR="000F48B3" w:rsidRPr="000C3578">
        <w:rPr>
          <w:rFonts w:eastAsia="Calibri"/>
          <w:sz w:val="20"/>
          <w:szCs w:val="20"/>
        </w:rPr>
        <w:t>, or</w:t>
      </w:r>
      <w:r w:rsidR="002F431A">
        <w:rPr>
          <w:rFonts w:eastAsia="Calibri"/>
          <w:sz w:val="20"/>
          <w:szCs w:val="20"/>
        </w:rPr>
        <w:t xml:space="preserve"> </w:t>
      </w:r>
      <w:r w:rsidR="000F48B3" w:rsidRPr="000C3578">
        <w:rPr>
          <w:rFonts w:eastAsia="Calibri"/>
          <w:sz w:val="20"/>
          <w:szCs w:val="20"/>
        </w:rPr>
        <w:t xml:space="preserve">shall be a carrier otherwise acceptable to the University. </w:t>
      </w:r>
    </w:p>
    <w:p w14:paraId="440D46EB" w14:textId="77777777"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f</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Subcontractor’s Insurance</w:t>
      </w:r>
      <w:r w:rsidR="000F48B3" w:rsidRPr="000C3578">
        <w:rPr>
          <w:rFonts w:eastAsia="Calibri"/>
          <w:sz w:val="20"/>
          <w:szCs w:val="20"/>
        </w:rPr>
        <w:t xml:space="preserve">. </w:t>
      </w:r>
    </w:p>
    <w:p w14:paraId="440D46EC" w14:textId="7EE86449"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 xml:space="preserve">     </w:t>
      </w:r>
      <w:r w:rsidR="3E897A12" w:rsidRPr="000C3578">
        <w:rPr>
          <w:rFonts w:eastAsia="Calibri"/>
          <w:sz w:val="20"/>
          <w:szCs w:val="20"/>
        </w:rPr>
        <w:t xml:space="preserve">Contractor shall ensure that its subcontractors are covered by insurance of the types required by this Contract, and that the amount of insurance for each subcontractor is appropriate for that subcontractor’s Work. Contractor shall not allow any subcontractor to commence Work on its subcontract until the insurance has been obtained, and approved by the CSU.  Only the Contractor and its hazardous materials subcontractor(s) shall have the coverage for projects involving hazardous materials.  </w:t>
      </w:r>
    </w:p>
    <w:p w14:paraId="440D46ED" w14:textId="77777777"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g</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Miscellaneous</w:t>
      </w:r>
      <w:r w:rsidR="000F48B3" w:rsidRPr="000C3578">
        <w:rPr>
          <w:rFonts w:eastAsia="Calibri"/>
          <w:sz w:val="20"/>
          <w:szCs w:val="20"/>
        </w:rPr>
        <w:t xml:space="preserve">. </w:t>
      </w:r>
    </w:p>
    <w:p w14:paraId="440D46EE" w14:textId="34000AD8" w:rsidR="000F48B3" w:rsidRPr="000C3578" w:rsidRDefault="3E897A12" w:rsidP="0EBBF782">
      <w:pPr>
        <w:autoSpaceDE w:val="0"/>
        <w:autoSpaceDN w:val="0"/>
        <w:adjustRightInd w:val="0"/>
        <w:ind w:left="461" w:right="-14" w:firstLine="439"/>
        <w:rPr>
          <w:rFonts w:eastAsia="Calibri"/>
          <w:sz w:val="20"/>
          <w:szCs w:val="20"/>
        </w:rPr>
      </w:pPr>
      <w:r w:rsidRPr="000C3578">
        <w:rPr>
          <w:rFonts w:eastAsia="Calibri"/>
          <w:sz w:val="20"/>
          <w:szCs w:val="20"/>
        </w:rPr>
        <w:t xml:space="preserve">(1) Any deductible under any policy of insurance required in this Contract shall be Contractor’s liability. </w:t>
      </w:r>
    </w:p>
    <w:p w14:paraId="440D46EF" w14:textId="77777777" w:rsidR="000F48B3" w:rsidRPr="000C3578" w:rsidRDefault="000F48B3" w:rsidP="0EBBF782">
      <w:pPr>
        <w:autoSpaceDE w:val="0"/>
        <w:autoSpaceDN w:val="0"/>
        <w:adjustRightInd w:val="0"/>
        <w:ind w:left="461" w:right="-14" w:firstLine="439"/>
        <w:rPr>
          <w:rFonts w:eastAsia="Calibri"/>
          <w:sz w:val="20"/>
          <w:szCs w:val="20"/>
        </w:rPr>
      </w:pPr>
      <w:r w:rsidRPr="000C3578">
        <w:rPr>
          <w:rFonts w:eastAsia="Calibri"/>
          <w:sz w:val="20"/>
          <w:szCs w:val="20"/>
        </w:rPr>
        <w:t xml:space="preserve">(2) Acceptance of certificates of insurance by the Trustees shall not limit the Contractor’s liability under the Contract. </w:t>
      </w:r>
    </w:p>
    <w:p w14:paraId="440D46F0" w14:textId="77777777" w:rsidR="000F48B3" w:rsidRPr="000C3578" w:rsidRDefault="000F48B3" w:rsidP="0EBBF782">
      <w:pPr>
        <w:autoSpaceDE w:val="0"/>
        <w:autoSpaceDN w:val="0"/>
        <w:adjustRightInd w:val="0"/>
        <w:ind w:left="1170" w:right="-14" w:hanging="270"/>
        <w:rPr>
          <w:rFonts w:eastAsia="Calibri"/>
          <w:sz w:val="20"/>
          <w:szCs w:val="20"/>
        </w:rPr>
      </w:pPr>
      <w:r w:rsidRPr="000C3578">
        <w:rPr>
          <w:rFonts w:eastAsia="Calibri"/>
          <w:sz w:val="20"/>
          <w:szCs w:val="20"/>
        </w:rPr>
        <w:t xml:space="preserve">(3) In the event the Contractor does not comply with these insurance requirements, the Trustees may, at its option, provide insurance coverage to protect the Trustees. The cost of the insurance shall be paid by the Contractor and, if prompt payment is not received, may be deducted from Contract sums otherwise due the Contractor. </w:t>
      </w:r>
    </w:p>
    <w:p w14:paraId="440D46F1" w14:textId="77777777" w:rsidR="000F48B3" w:rsidRPr="000C3578" w:rsidRDefault="000F48B3" w:rsidP="0EBBF782">
      <w:pPr>
        <w:autoSpaceDE w:val="0"/>
        <w:autoSpaceDN w:val="0"/>
        <w:adjustRightInd w:val="0"/>
        <w:ind w:left="1170" w:right="-14" w:hanging="270"/>
        <w:rPr>
          <w:rFonts w:eastAsia="Calibri"/>
          <w:sz w:val="20"/>
          <w:szCs w:val="20"/>
        </w:rPr>
      </w:pPr>
      <w:r w:rsidRPr="000C3578">
        <w:rPr>
          <w:rFonts w:eastAsia="Calibri"/>
          <w:sz w:val="20"/>
          <w:szCs w:val="20"/>
        </w:rPr>
        <w:t xml:space="preserve">(4) If the Trustees are damaged by the failure of Contractor to provide or maintain the required insurance, the Contractor shall pay the Trustees for all such damages. </w:t>
      </w:r>
    </w:p>
    <w:p w14:paraId="440D46F2" w14:textId="77777777" w:rsidR="000F48B3" w:rsidRPr="000C3578" w:rsidRDefault="000F48B3" w:rsidP="0EBBF782">
      <w:pPr>
        <w:autoSpaceDE w:val="0"/>
        <w:autoSpaceDN w:val="0"/>
        <w:adjustRightInd w:val="0"/>
        <w:ind w:left="1170" w:right="-14" w:hanging="270"/>
        <w:rPr>
          <w:rFonts w:eastAsia="Calibri"/>
          <w:sz w:val="20"/>
          <w:szCs w:val="20"/>
        </w:rPr>
      </w:pPr>
      <w:r w:rsidRPr="000C3578">
        <w:rPr>
          <w:rFonts w:eastAsia="Calibri"/>
          <w:sz w:val="20"/>
          <w:szCs w:val="20"/>
        </w:rPr>
        <w:t>(5) The Contractor’s obligations to obtain and maintain all required insurance are non</w:t>
      </w:r>
      <w:r w:rsidR="009745E7">
        <w:rPr>
          <w:rFonts w:eastAsia="Calibri"/>
          <w:sz w:val="20"/>
          <w:szCs w:val="20"/>
        </w:rPr>
        <w:t>-</w:t>
      </w:r>
      <w:r w:rsidRPr="000C3578">
        <w:rPr>
          <w:rFonts w:eastAsia="Calibri"/>
          <w:sz w:val="20"/>
          <w:szCs w:val="20"/>
        </w:rPr>
        <w:t xml:space="preserve">delegable duties under this </w:t>
      </w:r>
      <w:r w:rsidR="002F431A">
        <w:rPr>
          <w:rFonts w:eastAsia="Calibri"/>
          <w:sz w:val="20"/>
          <w:szCs w:val="20"/>
        </w:rPr>
        <w:t xml:space="preserve">  </w:t>
      </w:r>
      <w:r w:rsidRPr="000C3578">
        <w:rPr>
          <w:rFonts w:eastAsia="Calibri"/>
          <w:sz w:val="20"/>
          <w:szCs w:val="20"/>
        </w:rPr>
        <w:t xml:space="preserve">Contract. </w:t>
      </w:r>
    </w:p>
    <w:p w14:paraId="440D46F3" w14:textId="77777777" w:rsidR="000F48B3" w:rsidRPr="000C3578" w:rsidRDefault="000F48B3" w:rsidP="0EBBF782">
      <w:pPr>
        <w:autoSpaceDE w:val="0"/>
        <w:autoSpaceDN w:val="0"/>
        <w:adjustRightInd w:val="0"/>
        <w:ind w:left="1170" w:right="-14" w:hanging="270"/>
        <w:rPr>
          <w:rFonts w:eastAsia="Calibri"/>
          <w:sz w:val="20"/>
          <w:szCs w:val="20"/>
        </w:rPr>
      </w:pPr>
      <w:r w:rsidRPr="000C3578">
        <w:rPr>
          <w:rFonts w:eastAsia="Calibri"/>
          <w:sz w:val="20"/>
          <w:szCs w:val="20"/>
        </w:rPr>
        <w:t>(6) The Contractor’s liability for damages proximately caused by acts of God (as defined in Public Contract Code section 7105) and not involving Contractor negligence shall be limited to five percent of the Contract</w:t>
      </w:r>
      <w:r w:rsidR="009745E7">
        <w:rPr>
          <w:rFonts w:eastAsia="Calibri"/>
          <w:sz w:val="20"/>
          <w:szCs w:val="20"/>
        </w:rPr>
        <w:t>.</w:t>
      </w:r>
    </w:p>
    <w:p w14:paraId="440D46F4" w14:textId="77777777" w:rsidR="00FB04DA" w:rsidRPr="000C3578" w:rsidRDefault="00FB04DA" w:rsidP="0EBBF782">
      <w:pPr>
        <w:pStyle w:val="Heading1"/>
        <w:ind w:left="461" w:right="-14" w:hanging="274"/>
        <w:rPr>
          <w:sz w:val="20"/>
          <w:szCs w:val="20"/>
        </w:rPr>
      </w:pPr>
    </w:p>
    <w:p w14:paraId="440D46F5" w14:textId="77777777" w:rsidR="00BD5570" w:rsidRPr="000C3578" w:rsidRDefault="005365FF" w:rsidP="0EBBF782">
      <w:pPr>
        <w:pStyle w:val="Heading1"/>
        <w:ind w:left="461" w:right="-14" w:hanging="274"/>
        <w:rPr>
          <w:sz w:val="20"/>
          <w:szCs w:val="20"/>
        </w:rPr>
      </w:pPr>
      <w:r w:rsidRPr="000C3578">
        <w:rPr>
          <w:sz w:val="20"/>
          <w:szCs w:val="20"/>
        </w:rPr>
        <w:t>1</w:t>
      </w:r>
      <w:r w:rsidR="00F07AF0" w:rsidRPr="000C3578">
        <w:rPr>
          <w:sz w:val="20"/>
          <w:szCs w:val="20"/>
        </w:rPr>
        <w:t>9</w:t>
      </w:r>
      <w:r w:rsidRPr="000C3578">
        <w:rPr>
          <w:sz w:val="20"/>
          <w:szCs w:val="20"/>
        </w:rPr>
        <w:t>. General Indemnity</w:t>
      </w:r>
      <w:bookmarkEnd w:id="25"/>
    </w:p>
    <w:p w14:paraId="440D46F6" w14:textId="77777777" w:rsidR="005365FF" w:rsidRPr="000C3578" w:rsidRDefault="009745E7" w:rsidP="0EBBF782">
      <w:pPr>
        <w:ind w:left="461" w:right="-14" w:hanging="274"/>
        <w:rPr>
          <w:sz w:val="20"/>
          <w:szCs w:val="20"/>
        </w:rPr>
      </w:pPr>
      <w:r>
        <w:rPr>
          <w:sz w:val="20"/>
          <w:szCs w:val="20"/>
        </w:rPr>
        <w:t xml:space="preserve">      </w:t>
      </w:r>
      <w:r w:rsidR="00B95232" w:rsidRPr="000C3578">
        <w:rPr>
          <w:sz w:val="20"/>
          <w:szCs w:val="20"/>
        </w:rPr>
        <w:t>Contractor shall indemnify, defend, and hold harmless the State of California, Board of Trustees of the California State University, CSU, and their respective officers, agents and employees from any and all claims and losses accruing or resulting to any other person, firm or corporation furnishing or supplying work, service, materials or supplies in connection with the performance of this Contract, and from any and all claims and losses accruing or resulting to any person, firm or corporation related to, arising out of or resulting from Contractor’s performance of this Contract.</w:t>
      </w:r>
      <w:r w:rsidR="005365FF" w:rsidRPr="000C3578">
        <w:rPr>
          <w:sz w:val="20"/>
          <w:szCs w:val="20"/>
        </w:rPr>
        <w:t xml:space="preserve"> </w:t>
      </w:r>
    </w:p>
    <w:p w14:paraId="440D46F7" w14:textId="77777777" w:rsidR="00610A85" w:rsidRPr="000C3578" w:rsidRDefault="00610A85" w:rsidP="0EBBF782">
      <w:pPr>
        <w:pStyle w:val="Heading1"/>
        <w:ind w:left="461" w:right="-14" w:hanging="274"/>
        <w:rPr>
          <w:sz w:val="20"/>
          <w:szCs w:val="20"/>
          <w:highlight w:val="yellow"/>
        </w:rPr>
      </w:pPr>
      <w:bookmarkStart w:id="26" w:name="_Toc315182844"/>
    </w:p>
    <w:p w14:paraId="440D46F8" w14:textId="77777777" w:rsidR="000519C5" w:rsidRPr="000C3578" w:rsidRDefault="00F07AF0" w:rsidP="0EBBF782">
      <w:pPr>
        <w:pStyle w:val="Heading1"/>
        <w:ind w:left="461" w:right="-14" w:hanging="274"/>
        <w:rPr>
          <w:sz w:val="20"/>
          <w:szCs w:val="20"/>
        </w:rPr>
      </w:pPr>
      <w:r w:rsidRPr="000C3578">
        <w:rPr>
          <w:sz w:val="20"/>
          <w:szCs w:val="20"/>
        </w:rPr>
        <w:t>20</w:t>
      </w:r>
      <w:r w:rsidR="00F25527" w:rsidRPr="000C3578">
        <w:rPr>
          <w:sz w:val="20"/>
          <w:szCs w:val="20"/>
        </w:rPr>
        <w:t xml:space="preserve">. </w:t>
      </w:r>
      <w:r w:rsidR="00CA36E8" w:rsidRPr="000C3578">
        <w:rPr>
          <w:sz w:val="20"/>
          <w:szCs w:val="20"/>
        </w:rPr>
        <w:t>Invoices</w:t>
      </w:r>
      <w:bookmarkEnd w:id="3"/>
      <w:bookmarkEnd w:id="4"/>
      <w:bookmarkEnd w:id="26"/>
      <w:r w:rsidR="000F48B3" w:rsidRPr="000C3578">
        <w:rPr>
          <w:sz w:val="20"/>
          <w:szCs w:val="20"/>
        </w:rPr>
        <w:t xml:space="preserve"> </w:t>
      </w:r>
      <w:r w:rsidR="00D67B61" w:rsidRPr="000C3578">
        <w:rPr>
          <w:sz w:val="20"/>
          <w:szCs w:val="20"/>
        </w:rPr>
        <w:t xml:space="preserve"> </w:t>
      </w:r>
    </w:p>
    <w:p w14:paraId="440D46F9" w14:textId="77777777" w:rsidR="00CF3664" w:rsidRPr="000C3578" w:rsidRDefault="009745E7" w:rsidP="0EBBF782">
      <w:pPr>
        <w:ind w:left="461" w:right="-14" w:hanging="274"/>
        <w:rPr>
          <w:sz w:val="20"/>
          <w:szCs w:val="20"/>
        </w:rPr>
      </w:pPr>
      <w:r>
        <w:rPr>
          <w:sz w:val="20"/>
          <w:szCs w:val="20"/>
        </w:rPr>
        <w:t xml:space="preserve">      </w:t>
      </w:r>
      <w:r w:rsidR="00CA36E8" w:rsidRPr="000C3578">
        <w:rPr>
          <w:sz w:val="20"/>
          <w:szCs w:val="20"/>
        </w:rPr>
        <w:t xml:space="preserve">Invoices shall be submitted, in arrears, to the address </w:t>
      </w:r>
      <w:r w:rsidR="00CF3664" w:rsidRPr="000C3578">
        <w:rPr>
          <w:sz w:val="20"/>
          <w:szCs w:val="20"/>
        </w:rPr>
        <w:t xml:space="preserve">stipulated in the Contract. The </w:t>
      </w:r>
      <w:r w:rsidR="00CA36E8" w:rsidRPr="000C3578">
        <w:rPr>
          <w:sz w:val="20"/>
          <w:szCs w:val="20"/>
        </w:rPr>
        <w:t>Contract</w:t>
      </w:r>
      <w:r w:rsidR="00CF3664" w:rsidRPr="000C3578">
        <w:rPr>
          <w:sz w:val="20"/>
          <w:szCs w:val="20"/>
        </w:rPr>
        <w:t xml:space="preserve"> number must be included on the invoice. Final invoice shall be marked as such.  </w:t>
      </w:r>
    </w:p>
    <w:p w14:paraId="440D46FA" w14:textId="77777777" w:rsidR="00CF3664" w:rsidRPr="003F321D" w:rsidRDefault="00CF3664" w:rsidP="0EBBF782">
      <w:pPr>
        <w:ind w:left="1350" w:right="-14" w:hanging="270"/>
        <w:rPr>
          <w:sz w:val="20"/>
          <w:szCs w:val="20"/>
        </w:rPr>
      </w:pPr>
      <w:r w:rsidRPr="008E10CE">
        <w:rPr>
          <w:sz w:val="20"/>
          <w:szCs w:val="20"/>
        </w:rPr>
        <w:t>(</w:t>
      </w:r>
      <w:r w:rsidR="00BF5C77">
        <w:rPr>
          <w:sz w:val="20"/>
          <w:szCs w:val="20"/>
        </w:rPr>
        <w:t>a</w:t>
      </w:r>
      <w:r w:rsidRPr="008E10CE">
        <w:rPr>
          <w:sz w:val="20"/>
          <w:szCs w:val="20"/>
        </w:rPr>
        <w:t>)</w:t>
      </w:r>
      <w:r w:rsidR="009745E7">
        <w:rPr>
          <w:sz w:val="20"/>
          <w:szCs w:val="20"/>
        </w:rPr>
        <w:t xml:space="preserve"> </w:t>
      </w:r>
      <w:r w:rsidRPr="008E10CE">
        <w:rPr>
          <w:sz w:val="20"/>
          <w:szCs w:val="20"/>
        </w:rPr>
        <w:t>In the event that addit</w:t>
      </w:r>
      <w:r w:rsidRPr="003F321D">
        <w:rPr>
          <w:sz w:val="20"/>
          <w:szCs w:val="20"/>
        </w:rPr>
        <w:t>ional services are required, the Contractor shall submit invoices in accordance with provisions herein.</w:t>
      </w:r>
    </w:p>
    <w:p w14:paraId="440D46FB" w14:textId="77777777" w:rsidR="00CF3664" w:rsidRPr="003F321D" w:rsidRDefault="00CF3664" w:rsidP="0EBBF782">
      <w:pPr>
        <w:ind w:left="1350" w:right="-14" w:hanging="270"/>
        <w:rPr>
          <w:sz w:val="20"/>
          <w:szCs w:val="20"/>
        </w:rPr>
      </w:pPr>
      <w:r w:rsidRPr="003F321D">
        <w:rPr>
          <w:sz w:val="20"/>
          <w:szCs w:val="20"/>
        </w:rPr>
        <w:t>(</w:t>
      </w:r>
      <w:r w:rsidR="00BF5C77">
        <w:rPr>
          <w:sz w:val="20"/>
          <w:szCs w:val="20"/>
        </w:rPr>
        <w:t>b</w:t>
      </w:r>
      <w:r w:rsidRPr="008E10CE">
        <w:rPr>
          <w:sz w:val="20"/>
          <w:szCs w:val="20"/>
        </w:rPr>
        <w:t>)</w:t>
      </w:r>
      <w:r w:rsidR="009745E7">
        <w:rPr>
          <w:sz w:val="20"/>
          <w:szCs w:val="20"/>
        </w:rPr>
        <w:t xml:space="preserve"> </w:t>
      </w:r>
      <w:r w:rsidRPr="008E10CE">
        <w:rPr>
          <w:sz w:val="20"/>
          <w:szCs w:val="20"/>
        </w:rPr>
        <w:t>For work of a continuing nature, the Contractor shall submit invoices in arrears, upon completion of each phase.  Contractor shall be reimbursed for</w:t>
      </w:r>
      <w:r w:rsidRPr="003F321D">
        <w:rPr>
          <w:sz w:val="20"/>
          <w:szCs w:val="20"/>
        </w:rPr>
        <w:t xml:space="preserve"> travel, subsistence and business expenses necessary for the performance of services pursuant to the Contract in accordance with CSU policy.</w:t>
      </w:r>
    </w:p>
    <w:p w14:paraId="440D46FC" w14:textId="77777777" w:rsidR="009745E7" w:rsidRDefault="00CF3664" w:rsidP="0EBBF782">
      <w:pPr>
        <w:ind w:left="461" w:right="-14" w:firstLine="619"/>
        <w:rPr>
          <w:sz w:val="20"/>
          <w:szCs w:val="20"/>
        </w:rPr>
      </w:pPr>
      <w:r w:rsidRPr="00DA38B0">
        <w:rPr>
          <w:sz w:val="20"/>
          <w:szCs w:val="20"/>
        </w:rPr>
        <w:t>(</w:t>
      </w:r>
      <w:r w:rsidR="00BF5C77">
        <w:rPr>
          <w:sz w:val="20"/>
          <w:szCs w:val="20"/>
        </w:rPr>
        <w:t>c</w:t>
      </w:r>
      <w:r w:rsidRPr="008E10CE">
        <w:rPr>
          <w:sz w:val="20"/>
          <w:szCs w:val="20"/>
        </w:rPr>
        <w:t>)</w:t>
      </w:r>
      <w:r w:rsidR="009745E7">
        <w:rPr>
          <w:sz w:val="20"/>
          <w:szCs w:val="20"/>
        </w:rPr>
        <w:t xml:space="preserve"> </w:t>
      </w:r>
      <w:r w:rsidRPr="008E10CE">
        <w:rPr>
          <w:sz w:val="20"/>
          <w:szCs w:val="20"/>
        </w:rPr>
        <w:t xml:space="preserve">Unless otherwise specified, the CSU shall pay properly submitted invoices not more than 45 days after </w:t>
      </w:r>
    </w:p>
    <w:p w14:paraId="440D46FD" w14:textId="77777777" w:rsidR="009745E7" w:rsidRDefault="00CF3664" w:rsidP="0EBBF782">
      <w:pPr>
        <w:ind w:left="461" w:right="-14" w:firstLine="1159"/>
        <w:rPr>
          <w:sz w:val="20"/>
          <w:szCs w:val="20"/>
        </w:rPr>
      </w:pPr>
      <w:r w:rsidRPr="008E10CE">
        <w:rPr>
          <w:sz w:val="20"/>
          <w:szCs w:val="20"/>
        </w:rPr>
        <w:t>(i) the p</w:t>
      </w:r>
      <w:r w:rsidRPr="003F321D">
        <w:rPr>
          <w:sz w:val="20"/>
          <w:szCs w:val="20"/>
        </w:rPr>
        <w:t xml:space="preserve">erformance completion date of services; or </w:t>
      </w:r>
    </w:p>
    <w:p w14:paraId="440D46FE" w14:textId="77777777" w:rsidR="00CF3664" w:rsidRPr="003F321D" w:rsidRDefault="00CF3664" w:rsidP="0EBBF782">
      <w:pPr>
        <w:ind w:left="1890" w:right="-14" w:hanging="270"/>
        <w:rPr>
          <w:sz w:val="20"/>
          <w:szCs w:val="20"/>
        </w:rPr>
      </w:pPr>
      <w:r w:rsidRPr="003F321D">
        <w:rPr>
          <w:sz w:val="20"/>
          <w:szCs w:val="20"/>
        </w:rPr>
        <w:t>(ii) receipt of an undisputed invoice, whichever is later.  Late payment penalties shall not apply to this Contract.</w:t>
      </w:r>
    </w:p>
    <w:p w14:paraId="440D46FF" w14:textId="77777777" w:rsidR="00CF3664" w:rsidRPr="003F321D" w:rsidRDefault="00CF3664" w:rsidP="0EBBF782">
      <w:pPr>
        <w:ind w:left="1350" w:right="-14" w:hanging="270"/>
        <w:rPr>
          <w:sz w:val="20"/>
          <w:szCs w:val="20"/>
        </w:rPr>
      </w:pPr>
      <w:r w:rsidRPr="00DA38B0">
        <w:rPr>
          <w:sz w:val="20"/>
          <w:szCs w:val="20"/>
        </w:rPr>
        <w:t>(</w:t>
      </w:r>
      <w:r w:rsidR="00BF5C77">
        <w:rPr>
          <w:sz w:val="20"/>
          <w:szCs w:val="20"/>
        </w:rPr>
        <w:t>d</w:t>
      </w:r>
      <w:r w:rsidRPr="008E10CE">
        <w:rPr>
          <w:sz w:val="20"/>
          <w:szCs w:val="20"/>
        </w:rPr>
        <w:t>)</w:t>
      </w:r>
      <w:r w:rsidR="009745E7">
        <w:rPr>
          <w:sz w:val="20"/>
          <w:szCs w:val="20"/>
        </w:rPr>
        <w:t xml:space="preserve"> </w:t>
      </w:r>
      <w:r w:rsidRPr="008E10CE">
        <w:rPr>
          <w:sz w:val="20"/>
          <w:szCs w:val="20"/>
        </w:rPr>
        <w:t xml:space="preserve">The consideration to be paid Contractor, as described within the Contract, shall be in full </w:t>
      </w:r>
      <w:r w:rsidRPr="003F321D">
        <w:rPr>
          <w:sz w:val="20"/>
          <w:szCs w:val="20"/>
        </w:rPr>
        <w:t>compensation for all of Contractor’s expenses incurred in the performance hereof, including travel and per diem, unless otherwise expressly so provided.</w:t>
      </w:r>
    </w:p>
    <w:p w14:paraId="440D4700" w14:textId="77777777" w:rsidR="00CF3664" w:rsidRPr="000C3578" w:rsidRDefault="00CF3664" w:rsidP="0EBBF782">
      <w:pPr>
        <w:ind w:left="461" w:right="-14" w:hanging="274"/>
        <w:rPr>
          <w:sz w:val="20"/>
          <w:szCs w:val="20"/>
          <w:highlight w:val="yellow"/>
        </w:rPr>
      </w:pPr>
    </w:p>
    <w:p w14:paraId="440D4701" w14:textId="77777777" w:rsidR="00F25527" w:rsidRPr="000C3578" w:rsidRDefault="00F25527" w:rsidP="0EBBF782">
      <w:pPr>
        <w:pStyle w:val="Heading1"/>
        <w:ind w:left="461" w:right="-14" w:hanging="274"/>
        <w:rPr>
          <w:sz w:val="20"/>
          <w:szCs w:val="20"/>
        </w:rPr>
      </w:pPr>
      <w:bookmarkStart w:id="27" w:name="_Toc52072514"/>
      <w:bookmarkStart w:id="28" w:name="_Toc315182848"/>
      <w:bookmarkStart w:id="29" w:name="_Toc52072446"/>
      <w:r w:rsidRPr="000C3578">
        <w:rPr>
          <w:sz w:val="20"/>
          <w:szCs w:val="20"/>
        </w:rPr>
        <w:t>2</w:t>
      </w:r>
      <w:r w:rsidR="00F07AF0" w:rsidRPr="000C3578">
        <w:rPr>
          <w:sz w:val="20"/>
          <w:szCs w:val="20"/>
        </w:rPr>
        <w:t>1</w:t>
      </w:r>
      <w:r w:rsidRPr="000C3578">
        <w:rPr>
          <w:sz w:val="20"/>
          <w:szCs w:val="20"/>
        </w:rPr>
        <w:t>.</w:t>
      </w:r>
      <w:r w:rsidR="00FB04DA" w:rsidRPr="000C3578">
        <w:rPr>
          <w:sz w:val="20"/>
          <w:szCs w:val="20"/>
        </w:rPr>
        <w:t xml:space="preserve"> </w:t>
      </w:r>
      <w:r w:rsidRPr="000C3578">
        <w:rPr>
          <w:sz w:val="20"/>
          <w:szCs w:val="20"/>
        </w:rPr>
        <w:t>Document Referencing</w:t>
      </w:r>
      <w:bookmarkEnd w:id="27"/>
      <w:bookmarkEnd w:id="28"/>
    </w:p>
    <w:p w14:paraId="440D4702" w14:textId="77777777" w:rsidR="000B048E" w:rsidRPr="000C3578" w:rsidRDefault="005D0EB5" w:rsidP="0EBBF782">
      <w:pPr>
        <w:pStyle w:val="Heading1"/>
        <w:ind w:left="461" w:right="-14" w:hanging="274"/>
        <w:rPr>
          <w:sz w:val="20"/>
          <w:szCs w:val="20"/>
        </w:rPr>
      </w:pPr>
      <w:r>
        <w:rPr>
          <w:b w:val="0"/>
          <w:sz w:val="20"/>
          <w:szCs w:val="20"/>
        </w:rPr>
        <w:t xml:space="preserve">      </w:t>
      </w:r>
      <w:r w:rsidR="00F25527" w:rsidRPr="000C3578">
        <w:rPr>
          <w:b w:val="0"/>
          <w:sz w:val="20"/>
          <w:szCs w:val="20"/>
        </w:rPr>
        <w:t xml:space="preserve">All correspondence, invoices, bills of lading, shipping memos, packages, etc., must show the Contract number. If factory shipment, the factory must be advised to comply. Invoices not properly identified with the </w:t>
      </w:r>
      <w:r w:rsidR="00D95677" w:rsidRPr="000C3578">
        <w:rPr>
          <w:b w:val="0"/>
          <w:sz w:val="20"/>
          <w:szCs w:val="20"/>
        </w:rPr>
        <w:t>C</w:t>
      </w:r>
      <w:r w:rsidR="00F25527" w:rsidRPr="000C3578">
        <w:rPr>
          <w:b w:val="0"/>
          <w:sz w:val="20"/>
          <w:szCs w:val="20"/>
        </w:rPr>
        <w:t xml:space="preserve">ontract number and </w:t>
      </w:r>
      <w:r w:rsidR="00BD2D79" w:rsidRPr="000C3578">
        <w:rPr>
          <w:b w:val="0"/>
          <w:sz w:val="20"/>
          <w:szCs w:val="20"/>
        </w:rPr>
        <w:t>C</w:t>
      </w:r>
      <w:r w:rsidR="00F25527" w:rsidRPr="000C3578">
        <w:rPr>
          <w:b w:val="0"/>
          <w:sz w:val="20"/>
          <w:szCs w:val="20"/>
        </w:rPr>
        <w:t xml:space="preserve">ontractor identification number may be returned to </w:t>
      </w:r>
      <w:r w:rsidR="00BD2D79" w:rsidRPr="000C3578">
        <w:rPr>
          <w:b w:val="0"/>
          <w:sz w:val="20"/>
          <w:szCs w:val="20"/>
        </w:rPr>
        <w:t>C</w:t>
      </w:r>
      <w:r w:rsidR="00F25527" w:rsidRPr="000C3578">
        <w:rPr>
          <w:b w:val="0"/>
          <w:sz w:val="20"/>
          <w:szCs w:val="20"/>
        </w:rPr>
        <w:t>ontractor and may cause delay in payment</w:t>
      </w:r>
      <w:r w:rsidR="00F25527" w:rsidRPr="000C3578">
        <w:rPr>
          <w:sz w:val="20"/>
          <w:szCs w:val="20"/>
        </w:rPr>
        <w:t>.</w:t>
      </w:r>
      <w:bookmarkStart w:id="30" w:name="_Toc52072513"/>
      <w:bookmarkStart w:id="31" w:name="_Toc142880654"/>
    </w:p>
    <w:p w14:paraId="440D4703" w14:textId="77777777" w:rsidR="00FB04DA" w:rsidRPr="000C3578" w:rsidRDefault="00FB04DA" w:rsidP="0EBBF782">
      <w:pPr>
        <w:pStyle w:val="Heading1"/>
        <w:ind w:left="461" w:right="-14" w:hanging="274"/>
        <w:rPr>
          <w:sz w:val="20"/>
          <w:szCs w:val="20"/>
        </w:rPr>
      </w:pPr>
      <w:bookmarkStart w:id="32" w:name="_Toc52072470"/>
      <w:bookmarkStart w:id="33" w:name="_Toc315182849"/>
      <w:bookmarkEnd w:id="30"/>
      <w:bookmarkEnd w:id="31"/>
    </w:p>
    <w:p w14:paraId="440D4704" w14:textId="77777777" w:rsidR="00CB6512" w:rsidRPr="000C3578" w:rsidRDefault="00CB6512" w:rsidP="0EBBF782">
      <w:pPr>
        <w:pStyle w:val="Heading1"/>
        <w:ind w:left="461" w:right="-14" w:hanging="274"/>
        <w:rPr>
          <w:sz w:val="20"/>
          <w:szCs w:val="20"/>
        </w:rPr>
      </w:pPr>
      <w:r w:rsidRPr="000C3578">
        <w:rPr>
          <w:sz w:val="20"/>
          <w:szCs w:val="20"/>
        </w:rPr>
        <w:t>2</w:t>
      </w:r>
      <w:r w:rsidR="00F07AF0" w:rsidRPr="000C3578">
        <w:rPr>
          <w:sz w:val="20"/>
          <w:szCs w:val="20"/>
        </w:rPr>
        <w:t>2</w:t>
      </w:r>
      <w:r w:rsidRPr="000C3578">
        <w:rPr>
          <w:sz w:val="20"/>
          <w:szCs w:val="20"/>
        </w:rPr>
        <w:t>.</w:t>
      </w:r>
      <w:r w:rsidR="00FB04DA" w:rsidRPr="000C3578">
        <w:rPr>
          <w:sz w:val="20"/>
          <w:szCs w:val="20"/>
        </w:rPr>
        <w:t xml:space="preserve"> </w:t>
      </w:r>
      <w:r w:rsidRPr="000C3578">
        <w:rPr>
          <w:sz w:val="20"/>
          <w:szCs w:val="20"/>
        </w:rPr>
        <w:t>Use of Data</w:t>
      </w:r>
      <w:bookmarkEnd w:id="32"/>
      <w:bookmarkEnd w:id="33"/>
    </w:p>
    <w:p w14:paraId="440D4705" w14:textId="77777777" w:rsidR="00604F46" w:rsidRPr="000C3578" w:rsidRDefault="005D0EB5" w:rsidP="0EBBF782">
      <w:pPr>
        <w:ind w:left="461" w:right="-14" w:hanging="274"/>
        <w:rPr>
          <w:sz w:val="20"/>
          <w:szCs w:val="20"/>
        </w:rPr>
      </w:pPr>
      <w:r>
        <w:rPr>
          <w:sz w:val="20"/>
          <w:szCs w:val="20"/>
        </w:rPr>
        <w:t xml:space="preserve">     </w:t>
      </w:r>
      <w:r w:rsidR="00CB6512" w:rsidRPr="000C3578">
        <w:rPr>
          <w:sz w:val="20"/>
          <w:szCs w:val="20"/>
        </w:rPr>
        <w:t xml:space="preserve">Contractor shall not utilize any </w:t>
      </w:r>
      <w:r w:rsidR="00BD2D79" w:rsidRPr="000C3578">
        <w:rPr>
          <w:sz w:val="20"/>
          <w:szCs w:val="20"/>
        </w:rPr>
        <w:t xml:space="preserve">non-public CSU </w:t>
      </w:r>
      <w:r w:rsidR="00CB6512" w:rsidRPr="000C3578">
        <w:rPr>
          <w:sz w:val="20"/>
          <w:szCs w:val="20"/>
        </w:rPr>
        <w:t>information</w:t>
      </w:r>
      <w:r w:rsidR="00BD2D79" w:rsidRPr="000C3578">
        <w:rPr>
          <w:sz w:val="20"/>
          <w:szCs w:val="20"/>
        </w:rPr>
        <w:t xml:space="preserve"> it may</w:t>
      </w:r>
      <w:r w:rsidR="00CB6512" w:rsidRPr="000C3578">
        <w:rPr>
          <w:sz w:val="20"/>
          <w:szCs w:val="20"/>
        </w:rPr>
        <w:t xml:space="preserve"> receive by reason of this Contrac</w:t>
      </w:r>
      <w:r w:rsidR="00056467" w:rsidRPr="000C3578">
        <w:rPr>
          <w:sz w:val="20"/>
          <w:szCs w:val="20"/>
        </w:rPr>
        <w:t>t</w:t>
      </w:r>
      <w:r w:rsidR="00CB6512" w:rsidRPr="000C3578">
        <w:rPr>
          <w:sz w:val="20"/>
          <w:szCs w:val="20"/>
        </w:rPr>
        <w:t xml:space="preserve">, for pecuniary gain not contemplated by this Contract, regardless whether Contractor is or is not under contract at the time such gain is realized. CSU specific information contained in the report, survey, or other product developed by Contractor pursuant to this Contract is the property of CSU, and shall not be used in any manner by Contractor unless authorized </w:t>
      </w:r>
      <w:r w:rsidR="00BD2D79" w:rsidRPr="000C3578">
        <w:rPr>
          <w:sz w:val="20"/>
          <w:szCs w:val="20"/>
        </w:rPr>
        <w:t xml:space="preserve">in writing </w:t>
      </w:r>
      <w:r w:rsidR="00CB6512" w:rsidRPr="000C3578">
        <w:rPr>
          <w:sz w:val="20"/>
          <w:szCs w:val="20"/>
        </w:rPr>
        <w:t>by CSU.</w:t>
      </w:r>
    </w:p>
    <w:p w14:paraId="440D4706" w14:textId="77777777" w:rsidR="000B048E" w:rsidRPr="000C3578" w:rsidRDefault="000B048E" w:rsidP="0EBBF782">
      <w:pPr>
        <w:ind w:left="461" w:right="-14" w:hanging="274"/>
        <w:rPr>
          <w:sz w:val="20"/>
          <w:szCs w:val="20"/>
        </w:rPr>
      </w:pPr>
    </w:p>
    <w:p w14:paraId="440D4707" w14:textId="77777777" w:rsidR="000B06FA" w:rsidRPr="000C3578" w:rsidRDefault="005E537F" w:rsidP="0EBBF782">
      <w:pPr>
        <w:ind w:left="461" w:right="-14" w:hanging="274"/>
        <w:rPr>
          <w:b/>
          <w:sz w:val="20"/>
          <w:szCs w:val="20"/>
        </w:rPr>
      </w:pPr>
      <w:bookmarkStart w:id="34" w:name="_Toc315182850"/>
      <w:r w:rsidRPr="000C3578">
        <w:rPr>
          <w:b/>
          <w:sz w:val="20"/>
          <w:szCs w:val="20"/>
        </w:rPr>
        <w:t>2</w:t>
      </w:r>
      <w:r w:rsidR="00F07AF0" w:rsidRPr="000C3578">
        <w:rPr>
          <w:b/>
          <w:sz w:val="20"/>
          <w:szCs w:val="20"/>
        </w:rPr>
        <w:t>3</w:t>
      </w:r>
      <w:r w:rsidR="000B06FA" w:rsidRPr="000C3578">
        <w:rPr>
          <w:b/>
          <w:sz w:val="20"/>
          <w:szCs w:val="20"/>
        </w:rPr>
        <w:t>. Confidentiality of Data</w:t>
      </w:r>
      <w:bookmarkEnd w:id="34"/>
    </w:p>
    <w:p w14:paraId="440D4708" w14:textId="77777777" w:rsidR="00DF7C01" w:rsidRPr="000C3578" w:rsidRDefault="00DF7C01" w:rsidP="0EBBF782">
      <w:pPr>
        <w:ind w:left="461" w:right="-14" w:hanging="274"/>
        <w:rPr>
          <w:sz w:val="20"/>
          <w:szCs w:val="20"/>
        </w:rPr>
      </w:pPr>
      <w:r w:rsidRPr="000C3578">
        <w:rPr>
          <w:sz w:val="20"/>
          <w:szCs w:val="20"/>
        </w:rPr>
        <w:t>(</w:t>
      </w:r>
      <w:r w:rsidR="00BF5C77">
        <w:rPr>
          <w:sz w:val="20"/>
          <w:szCs w:val="20"/>
        </w:rPr>
        <w:t>a</w:t>
      </w:r>
      <w:r w:rsidRPr="000C3578">
        <w:rPr>
          <w:sz w:val="20"/>
          <w:szCs w:val="20"/>
        </w:rPr>
        <w:t xml:space="preserve">) Contractor acknowledges the privacy rights of individuals to their personal information that are expressed in the Information Practices Act (California Civil Code Section 1798 et seq.) and in California Constitution Article 1, Section 1. Contractor shall maintain the privacy of personal information and protected data as confidential information.  Contractor shall not use, </w:t>
      </w:r>
      <w:r w:rsidRPr="000C3578">
        <w:rPr>
          <w:sz w:val="20"/>
          <w:szCs w:val="20"/>
        </w:rPr>
        <w:lastRenderedPageBreak/>
        <w:t xml:space="preserve">disclose, or release confidential information contained in CSU records without full compliance with applicable state and federal privacy laws, and this Contract.  Contractor further acknowledges and agrees to comply with Federal privacy laws, such as the Gramm-Leach-Bliley Act (Title 15, United States Code, Sections 6801(b) and 6805(b)(2)) applicable to financial transactions, and the Family Educational Rights and Privacy Act (Title 20, United States Code, Section 1232g) applicable to student education records and information from student education records.  Contractor shall maintain the privacy of confidential information and shall be financially responsible for any notifications to affected persons (after prompt consultation with CSU) whose personal information is disclosed by any security breach relating to confidential information resulting from Contractor’s or its personnel’s acts or omissions.  Further, </w:t>
      </w:r>
      <w:proofErr w:type="gramStart"/>
      <w:r w:rsidRPr="000C3578">
        <w:rPr>
          <w:sz w:val="20"/>
          <w:szCs w:val="20"/>
        </w:rPr>
        <w:t>If</w:t>
      </w:r>
      <w:proofErr w:type="gramEnd"/>
      <w:r w:rsidRPr="000C3578">
        <w:rPr>
          <w:sz w:val="20"/>
          <w:szCs w:val="20"/>
        </w:rPr>
        <w:t xml:space="preserve"> so requested by CSU, Contractor shall be administratively responsible for providing such notification in the most expedient time possible consistent with the methods prescribed in California Civil Code 1798.29g and 1798.82g.</w:t>
      </w:r>
    </w:p>
    <w:p w14:paraId="440D4709" w14:textId="345C37AF" w:rsidR="00DF7C01" w:rsidRPr="000C3578" w:rsidRDefault="00A47A95"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b</w:t>
      </w:r>
      <w:r w:rsidR="00DF7C01" w:rsidRPr="000C3578">
        <w:rPr>
          <w:rFonts w:ascii="Times New Roman" w:hAnsi="Times New Roman" w:cs="Times New Roman"/>
          <w:color w:val="auto"/>
          <w:sz w:val="20"/>
          <w:szCs w:val="20"/>
        </w:rPr>
        <w:t xml:space="preserve">) Contractor further agrees that all financial, statistical, personal, technical and other data and information relating to CSU's operation designated “confidential” by CSU, and not otherwise subject to disclosure under the California Public Records Act, and made available to Contractor to perform this Contract or which become available to Contractor while performing this Contract, shall be protected by Contractor using the same level of care it takes to protect its own information of a similar nature, but in no event less than reasonable care. If required by a court of competent jurisdiction or an appropriate administrative body with legal authority to order the disclosure of confidential information or protected data, Contractor will notify CSU in writing prior to any such disclosure to give CSU an opportunity to oppose any such disclosure.  Prior to any disclosure of confidential information as required by legal process, Contractor shall: </w:t>
      </w:r>
      <w:r w:rsidRPr="000C3578">
        <w:rPr>
          <w:rFonts w:ascii="Times New Roman" w:hAnsi="Times New Roman" w:cs="Times New Roman"/>
          <w:color w:val="auto"/>
          <w:sz w:val="20"/>
          <w:szCs w:val="20"/>
        </w:rPr>
        <w:t xml:space="preserve">(1) Notify CSU of any actual or threatened legal compulsion of disclosure, and any actual legal obligation of disclosure, immediately upon becoming so obligated; and </w:t>
      </w:r>
    </w:p>
    <w:p w14:paraId="440D470B" w14:textId="77777777" w:rsidR="00DF7C01" w:rsidRPr="000C3578" w:rsidRDefault="00A47A95"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c</w:t>
      </w:r>
      <w:r w:rsidR="00DF7C01" w:rsidRPr="000C3578">
        <w:rPr>
          <w:rFonts w:ascii="Times New Roman" w:hAnsi="Times New Roman" w:cs="Times New Roman"/>
          <w:color w:val="auto"/>
          <w:sz w:val="20"/>
          <w:szCs w:val="20"/>
        </w:rPr>
        <w:t>) Contractor shall cooperate with any litigation or investigation proceedings concerning protected data loss or other breach of Contractor’s obligations under this Contract.  Any access, transmission, or storage of protected data outside the United States must be approved in writing by CSU in advance.  Contractor’s failure to comply with any provision of this Section shall constitute a material breach of the Contract.</w:t>
      </w:r>
    </w:p>
    <w:p w14:paraId="440D470C" w14:textId="77777777" w:rsidR="000B048E" w:rsidRPr="000C3578" w:rsidRDefault="000B048E" w:rsidP="0EBBF782">
      <w:pPr>
        <w:autoSpaceDE w:val="0"/>
        <w:autoSpaceDN w:val="0"/>
        <w:adjustRightInd w:val="0"/>
        <w:ind w:left="461" w:right="-14" w:hanging="274"/>
        <w:rPr>
          <w:sz w:val="20"/>
          <w:szCs w:val="20"/>
          <w:highlight w:val="yellow"/>
        </w:rPr>
      </w:pPr>
    </w:p>
    <w:p w14:paraId="440D470D" w14:textId="77777777" w:rsidR="000B06FA" w:rsidRPr="000C3578" w:rsidRDefault="00E25FD7" w:rsidP="0EBBF782">
      <w:pPr>
        <w:pStyle w:val="Default"/>
        <w:ind w:left="461" w:right="-14" w:hanging="274"/>
        <w:rPr>
          <w:rFonts w:ascii="Times New Roman" w:hAnsi="Times New Roman" w:cs="Times New Roman"/>
          <w:b/>
          <w:bCs/>
          <w:color w:val="FF0000"/>
          <w:sz w:val="20"/>
          <w:szCs w:val="20"/>
        </w:rPr>
      </w:pPr>
      <w:r w:rsidRPr="000C3578">
        <w:rPr>
          <w:rFonts w:ascii="Times New Roman" w:hAnsi="Times New Roman" w:cs="Times New Roman"/>
          <w:b/>
          <w:bCs/>
          <w:color w:val="auto"/>
          <w:sz w:val="20"/>
          <w:szCs w:val="20"/>
        </w:rPr>
        <w:t>2</w:t>
      </w:r>
      <w:r w:rsidR="00DF7C01" w:rsidRPr="000C3578">
        <w:rPr>
          <w:rFonts w:ascii="Times New Roman" w:hAnsi="Times New Roman" w:cs="Times New Roman"/>
          <w:b/>
          <w:bCs/>
          <w:color w:val="auto"/>
          <w:sz w:val="20"/>
          <w:szCs w:val="20"/>
        </w:rPr>
        <w:t>4</w:t>
      </w:r>
      <w:r w:rsidR="000B06FA" w:rsidRPr="000C3578">
        <w:rPr>
          <w:rFonts w:ascii="Times New Roman" w:hAnsi="Times New Roman" w:cs="Times New Roman"/>
          <w:b/>
          <w:bCs/>
          <w:color w:val="auto"/>
          <w:sz w:val="20"/>
          <w:szCs w:val="20"/>
        </w:rPr>
        <w:t>.</w:t>
      </w:r>
      <w:r w:rsidR="000B06FA" w:rsidRPr="000C3578">
        <w:rPr>
          <w:rFonts w:ascii="Times New Roman" w:hAnsi="Times New Roman" w:cs="Times New Roman"/>
          <w:b/>
          <w:bCs/>
          <w:i/>
          <w:color w:val="auto"/>
          <w:sz w:val="20"/>
          <w:szCs w:val="20"/>
        </w:rPr>
        <w:t xml:space="preserve">  </w:t>
      </w:r>
      <w:r w:rsidR="000B06FA" w:rsidRPr="000C3578">
        <w:rPr>
          <w:rFonts w:ascii="Times New Roman" w:hAnsi="Times New Roman" w:cs="Times New Roman"/>
          <w:b/>
          <w:bCs/>
          <w:color w:val="auto"/>
          <w:sz w:val="20"/>
          <w:szCs w:val="20"/>
        </w:rPr>
        <w:t>Information Security Requirements</w:t>
      </w:r>
      <w:r w:rsidR="00AF1E07" w:rsidRPr="000C3578">
        <w:rPr>
          <w:rFonts w:ascii="Times New Roman" w:hAnsi="Times New Roman" w:cs="Times New Roman"/>
          <w:b/>
          <w:bCs/>
          <w:color w:val="auto"/>
          <w:sz w:val="20"/>
          <w:szCs w:val="20"/>
        </w:rPr>
        <w:t xml:space="preserve"> </w:t>
      </w:r>
    </w:p>
    <w:p w14:paraId="440D470E" w14:textId="77777777" w:rsidR="003F321D" w:rsidRDefault="00A47A95" w:rsidP="0EBBF782">
      <w:pPr>
        <w:pStyle w:val="Default"/>
        <w:ind w:left="461" w:right="-14" w:hanging="274"/>
        <w:rPr>
          <w:rFonts w:ascii="Times New Roman" w:hAnsi="Times New Roman" w:cs="Times New Roman"/>
          <w:bCs/>
          <w:color w:val="auto"/>
          <w:sz w:val="20"/>
          <w:szCs w:val="20"/>
        </w:rPr>
      </w:pPr>
      <w:r w:rsidRPr="000C3578">
        <w:rPr>
          <w:rFonts w:ascii="Times New Roman" w:hAnsi="Times New Roman" w:cs="Times New Roman"/>
          <w:bCs/>
          <w:color w:val="auto"/>
          <w:sz w:val="20"/>
          <w:szCs w:val="20"/>
        </w:rPr>
        <w:t>(</w:t>
      </w:r>
      <w:r w:rsidR="00BF5C77" w:rsidRPr="00573E6E">
        <w:rPr>
          <w:rFonts w:ascii="Times New Roman" w:hAnsi="Times New Roman" w:cs="Times New Roman"/>
          <w:bCs/>
          <w:color w:val="auto"/>
          <w:sz w:val="20"/>
          <w:szCs w:val="20"/>
        </w:rPr>
        <w:t>a</w:t>
      </w:r>
      <w:r w:rsidR="00A16190" w:rsidRPr="000C3578">
        <w:rPr>
          <w:rFonts w:ascii="Times New Roman" w:hAnsi="Times New Roman" w:cs="Times New Roman"/>
          <w:bCs/>
          <w:color w:val="auto"/>
          <w:sz w:val="20"/>
          <w:szCs w:val="20"/>
        </w:rPr>
        <w:t>)</w:t>
      </w:r>
      <w:r w:rsidR="00A16190" w:rsidRPr="000C3578">
        <w:rPr>
          <w:rFonts w:ascii="Times New Roman" w:hAnsi="Times New Roman" w:cs="Times New Roman"/>
          <w:b/>
          <w:bCs/>
          <w:color w:val="auto"/>
          <w:sz w:val="20"/>
          <w:szCs w:val="20"/>
        </w:rPr>
        <w:t xml:space="preserve"> </w:t>
      </w:r>
      <w:r w:rsidR="00A16190" w:rsidRPr="000C3578">
        <w:rPr>
          <w:rFonts w:ascii="Times New Roman" w:hAnsi="Times New Roman" w:cs="Times New Roman"/>
          <w:bCs/>
          <w:color w:val="auto"/>
          <w:sz w:val="20"/>
          <w:szCs w:val="20"/>
        </w:rPr>
        <w:t xml:space="preserve">Contractor is required to comply with CSU Information Security Requirements as </w:t>
      </w:r>
      <w:r w:rsidR="003F321D" w:rsidRPr="00573E6E">
        <w:rPr>
          <w:rFonts w:ascii="Times New Roman" w:hAnsi="Times New Roman" w:cs="Times New Roman"/>
          <w:bCs/>
          <w:color w:val="auto"/>
          <w:sz w:val="20"/>
          <w:szCs w:val="20"/>
        </w:rPr>
        <w:t>described in Rider A, Supplemental Provisions for General Provisions for Service Acquisitions, attached heret</w:t>
      </w:r>
      <w:r w:rsidR="003F321D" w:rsidRPr="005A19CF">
        <w:rPr>
          <w:rFonts w:ascii="Times New Roman" w:hAnsi="Times New Roman" w:cs="Times New Roman"/>
          <w:bCs/>
          <w:color w:val="auto"/>
          <w:sz w:val="20"/>
          <w:szCs w:val="20"/>
        </w:rPr>
        <w:t>o and by reference made a part of this agreement.</w:t>
      </w:r>
      <w:r w:rsidR="003F321D">
        <w:rPr>
          <w:rFonts w:ascii="Times New Roman" w:hAnsi="Times New Roman" w:cs="Times New Roman"/>
          <w:bCs/>
          <w:color w:val="auto"/>
          <w:sz w:val="20"/>
          <w:szCs w:val="20"/>
        </w:rPr>
        <w:t xml:space="preserve"> </w:t>
      </w:r>
    </w:p>
    <w:p w14:paraId="440D470F" w14:textId="77777777" w:rsidR="00A16190" w:rsidRPr="000C3578" w:rsidRDefault="00A47A95" w:rsidP="0EBBF782">
      <w:pPr>
        <w:pStyle w:val="Default"/>
        <w:ind w:left="461" w:right="-14" w:hanging="274"/>
        <w:rPr>
          <w:rFonts w:ascii="Times New Roman" w:hAnsi="Times New Roman" w:cs="Times New Roman"/>
          <w:b/>
          <w:bCs/>
          <w:color w:val="auto"/>
          <w:sz w:val="20"/>
          <w:szCs w:val="20"/>
        </w:rPr>
      </w:pPr>
      <w:r w:rsidRPr="000C3578">
        <w:rPr>
          <w:rFonts w:ascii="Times New Roman" w:hAnsi="Times New Roman" w:cs="Times New Roman"/>
          <w:bCs/>
          <w:color w:val="auto"/>
          <w:sz w:val="20"/>
          <w:szCs w:val="20"/>
        </w:rPr>
        <w:t>(</w:t>
      </w:r>
      <w:r w:rsidR="00BF5C77">
        <w:rPr>
          <w:rFonts w:ascii="Times New Roman" w:hAnsi="Times New Roman" w:cs="Times New Roman"/>
          <w:bCs/>
          <w:color w:val="auto"/>
          <w:sz w:val="20"/>
          <w:szCs w:val="20"/>
        </w:rPr>
        <w:t>b</w:t>
      </w:r>
      <w:r w:rsidR="00A16190" w:rsidRPr="000C3578">
        <w:rPr>
          <w:rFonts w:ascii="Times New Roman" w:hAnsi="Times New Roman" w:cs="Times New Roman"/>
          <w:bCs/>
          <w:color w:val="auto"/>
          <w:sz w:val="20"/>
          <w:szCs w:val="20"/>
        </w:rPr>
        <w:t>)</w:t>
      </w:r>
      <w:r w:rsidR="00A16190" w:rsidRPr="000C3578">
        <w:rPr>
          <w:rFonts w:ascii="Times New Roman" w:hAnsi="Times New Roman" w:cs="Times New Roman"/>
          <w:b/>
          <w:bCs/>
          <w:color w:val="auto"/>
          <w:sz w:val="20"/>
          <w:szCs w:val="20"/>
        </w:rPr>
        <w:t xml:space="preserve"> </w:t>
      </w:r>
      <w:r w:rsidR="00A16190" w:rsidRPr="000C3578">
        <w:rPr>
          <w:rFonts w:ascii="Times New Roman" w:hAnsi="Times New Roman" w:cs="Times New Roman"/>
          <w:bCs/>
          <w:color w:val="auto"/>
          <w:sz w:val="20"/>
          <w:szCs w:val="20"/>
          <w:u w:val="single"/>
        </w:rPr>
        <w:t>Information Security Plan</w:t>
      </w:r>
      <w:r w:rsidR="00A16190" w:rsidRPr="000C3578">
        <w:rPr>
          <w:rFonts w:ascii="Times New Roman" w:hAnsi="Times New Roman" w:cs="Times New Roman"/>
          <w:b/>
          <w:bCs/>
          <w:color w:val="auto"/>
          <w:sz w:val="20"/>
          <w:szCs w:val="20"/>
        </w:rPr>
        <w:t xml:space="preserve"> </w:t>
      </w:r>
    </w:p>
    <w:p w14:paraId="440D4710" w14:textId="77777777" w:rsidR="00A16190" w:rsidRPr="000C3578" w:rsidRDefault="005D0EB5" w:rsidP="0EBBF782">
      <w:pPr>
        <w:pStyle w:val="Default"/>
        <w:ind w:left="461" w:right="-14" w:hanging="274"/>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16190" w:rsidRPr="000C3578">
        <w:rPr>
          <w:rFonts w:ascii="Times New Roman" w:hAnsi="Times New Roman" w:cs="Times New Roman"/>
          <w:color w:val="auto"/>
          <w:sz w:val="20"/>
          <w:szCs w:val="20"/>
        </w:rPr>
        <w:t>Contractor is required to maintain an Information Security P</w:t>
      </w:r>
      <w:r w:rsidR="003F321D">
        <w:rPr>
          <w:rFonts w:ascii="Times New Roman" w:hAnsi="Times New Roman" w:cs="Times New Roman"/>
          <w:color w:val="auto"/>
          <w:sz w:val="20"/>
          <w:szCs w:val="20"/>
        </w:rPr>
        <w:t>lan s</w:t>
      </w:r>
      <w:r w:rsidR="00A16190" w:rsidRPr="000C3578">
        <w:rPr>
          <w:rFonts w:ascii="Times New Roman" w:hAnsi="Times New Roman" w:cs="Times New Roman"/>
          <w:color w:val="auto"/>
          <w:sz w:val="20"/>
          <w:szCs w:val="20"/>
        </w:rPr>
        <w:t xml:space="preserve">ufficient to protect the sensitive and/or confidential CSU data to which they have access.  Requirements for the Information Security Plan are described in </w:t>
      </w:r>
      <w:r w:rsidR="008E10CE">
        <w:rPr>
          <w:rFonts w:ascii="Times New Roman" w:hAnsi="Times New Roman" w:cs="Times New Roman"/>
          <w:color w:val="auto"/>
          <w:sz w:val="20"/>
          <w:szCs w:val="20"/>
        </w:rPr>
        <w:t xml:space="preserve">Rider A. </w:t>
      </w:r>
      <w:r w:rsidR="00A16190" w:rsidRPr="000C3578">
        <w:rPr>
          <w:rFonts w:ascii="Times New Roman" w:hAnsi="Times New Roman" w:cs="Times New Roman"/>
          <w:color w:val="auto"/>
          <w:sz w:val="20"/>
          <w:szCs w:val="20"/>
        </w:rPr>
        <w:t xml:space="preserve"> </w:t>
      </w:r>
    </w:p>
    <w:p w14:paraId="440D4711" w14:textId="77777777" w:rsidR="00A16190" w:rsidRPr="000C3578" w:rsidRDefault="00A47A95" w:rsidP="0EBBF782">
      <w:pPr>
        <w:pStyle w:val="Default"/>
        <w:ind w:left="461" w:right="-14" w:hanging="274"/>
        <w:rPr>
          <w:rFonts w:ascii="Times New Roman" w:hAnsi="Times New Roman" w:cs="Times New Roman"/>
          <w:bCs/>
          <w:color w:val="auto"/>
          <w:sz w:val="20"/>
          <w:szCs w:val="20"/>
        </w:rPr>
      </w:pPr>
      <w:r w:rsidRPr="000C3578">
        <w:rPr>
          <w:rFonts w:ascii="Times New Roman" w:hAnsi="Times New Roman" w:cs="Times New Roman"/>
          <w:bCs/>
          <w:color w:val="auto"/>
          <w:sz w:val="20"/>
          <w:szCs w:val="20"/>
        </w:rPr>
        <w:t>(</w:t>
      </w:r>
      <w:r w:rsidR="00BF5C77">
        <w:rPr>
          <w:rFonts w:ascii="Times New Roman" w:hAnsi="Times New Roman" w:cs="Times New Roman"/>
          <w:bCs/>
          <w:color w:val="auto"/>
          <w:sz w:val="20"/>
          <w:szCs w:val="20"/>
        </w:rPr>
        <w:t>c</w:t>
      </w:r>
      <w:r w:rsidR="00A16190" w:rsidRPr="000C3578">
        <w:rPr>
          <w:rFonts w:ascii="Times New Roman" w:hAnsi="Times New Roman" w:cs="Times New Roman"/>
          <w:bCs/>
          <w:color w:val="auto"/>
          <w:sz w:val="20"/>
          <w:szCs w:val="20"/>
        </w:rPr>
        <w:t xml:space="preserve">) </w:t>
      </w:r>
      <w:r w:rsidR="00A16190" w:rsidRPr="000C3578">
        <w:rPr>
          <w:rFonts w:ascii="Times New Roman" w:hAnsi="Times New Roman" w:cs="Times New Roman"/>
          <w:bCs/>
          <w:color w:val="auto"/>
          <w:sz w:val="20"/>
          <w:szCs w:val="20"/>
          <w:u w:val="single"/>
        </w:rPr>
        <w:t>Personal Security Requirements</w:t>
      </w:r>
      <w:r w:rsidR="00A16190" w:rsidRPr="000C3578">
        <w:rPr>
          <w:rFonts w:ascii="Times New Roman" w:hAnsi="Times New Roman" w:cs="Times New Roman"/>
          <w:bCs/>
          <w:color w:val="auto"/>
          <w:sz w:val="20"/>
          <w:szCs w:val="20"/>
        </w:rPr>
        <w:t xml:space="preserve"> </w:t>
      </w:r>
    </w:p>
    <w:p w14:paraId="440D4712" w14:textId="77777777" w:rsidR="00A16190" w:rsidRPr="000C3578" w:rsidRDefault="005D0EB5" w:rsidP="0EBBF782">
      <w:pPr>
        <w:pStyle w:val="Default"/>
        <w:ind w:left="461" w:right="-14" w:hanging="274"/>
        <w:rPr>
          <w:rFonts w:ascii="Times New Roman" w:hAnsi="Times New Roman" w:cs="Times New Roman"/>
          <w:color w:val="auto"/>
          <w:sz w:val="20"/>
          <w:szCs w:val="20"/>
          <w:highlight w:val="yellow"/>
        </w:rPr>
      </w:pPr>
      <w:r>
        <w:rPr>
          <w:rFonts w:ascii="Times New Roman" w:hAnsi="Times New Roman" w:cs="Times New Roman"/>
          <w:color w:val="auto"/>
          <w:sz w:val="20"/>
          <w:szCs w:val="20"/>
        </w:rPr>
        <w:t xml:space="preserve">     </w:t>
      </w:r>
      <w:r w:rsidR="00A16190" w:rsidRPr="000C3578">
        <w:rPr>
          <w:rFonts w:ascii="Times New Roman" w:hAnsi="Times New Roman" w:cs="Times New Roman"/>
          <w:color w:val="auto"/>
          <w:sz w:val="20"/>
          <w:szCs w:val="20"/>
        </w:rPr>
        <w:t>Contractor shall require all its affiliates and subcontractors, as a condition to their engagement, to agree to be bound by provisions substantially the same as those included in this Agreement related to information security matters only.  Contractor shall not knowingly permit a representative or subcontractor to have access to CSU records, confidential data, or premises of the CSU when such representative or subcontractor has been convicted of a felony.</w:t>
      </w:r>
    </w:p>
    <w:p w14:paraId="440D4713" w14:textId="77777777" w:rsidR="000B048E" w:rsidRPr="000C3578" w:rsidRDefault="000B048E" w:rsidP="0EBBF782">
      <w:pPr>
        <w:pStyle w:val="Default"/>
        <w:ind w:left="461" w:right="-14" w:hanging="274"/>
        <w:rPr>
          <w:rFonts w:ascii="Times New Roman" w:hAnsi="Times New Roman" w:cs="Times New Roman"/>
          <w:color w:val="auto"/>
          <w:sz w:val="20"/>
          <w:szCs w:val="20"/>
        </w:rPr>
      </w:pPr>
    </w:p>
    <w:p w14:paraId="440D4714" w14:textId="77777777" w:rsidR="00CB6512" w:rsidRPr="000C3578" w:rsidRDefault="00E25FD7" w:rsidP="0EBBF782">
      <w:pPr>
        <w:pStyle w:val="Heading1"/>
        <w:ind w:left="461" w:right="-14" w:hanging="274"/>
        <w:rPr>
          <w:sz w:val="20"/>
          <w:szCs w:val="20"/>
        </w:rPr>
      </w:pPr>
      <w:bookmarkStart w:id="35" w:name="_Toc315182852"/>
      <w:r w:rsidRPr="000C3578">
        <w:rPr>
          <w:sz w:val="20"/>
          <w:szCs w:val="20"/>
        </w:rPr>
        <w:t>2</w:t>
      </w:r>
      <w:r w:rsidR="00DF7C01" w:rsidRPr="000C3578">
        <w:rPr>
          <w:sz w:val="20"/>
          <w:szCs w:val="20"/>
        </w:rPr>
        <w:t>5</w:t>
      </w:r>
      <w:r w:rsidR="00CB6512" w:rsidRPr="000C3578">
        <w:rPr>
          <w:sz w:val="20"/>
          <w:szCs w:val="20"/>
        </w:rPr>
        <w:t>. Patent, Copyright, and Trade Secret Indemnity</w:t>
      </w:r>
      <w:bookmarkEnd w:id="35"/>
      <w:r w:rsidR="00D67B61" w:rsidRPr="000C3578">
        <w:rPr>
          <w:sz w:val="20"/>
          <w:szCs w:val="20"/>
        </w:rPr>
        <w:t xml:space="preserve"> </w:t>
      </w:r>
    </w:p>
    <w:p w14:paraId="440D4715" w14:textId="24232ACB" w:rsidR="004971E9" w:rsidRPr="000C3578" w:rsidRDefault="005D0EB5" w:rsidP="0EBBF782">
      <w:pPr>
        <w:ind w:left="461" w:right="-14" w:hanging="274"/>
        <w:rPr>
          <w:sz w:val="20"/>
          <w:szCs w:val="20"/>
        </w:rPr>
      </w:pPr>
      <w:r>
        <w:rPr>
          <w:sz w:val="20"/>
          <w:szCs w:val="20"/>
        </w:rPr>
        <w:t>(</w:t>
      </w:r>
      <w:r w:rsidR="00BF5C77">
        <w:rPr>
          <w:sz w:val="20"/>
          <w:szCs w:val="20"/>
        </w:rPr>
        <w:t>a</w:t>
      </w:r>
      <w:r w:rsidR="004971E9" w:rsidRPr="000C3578">
        <w:rPr>
          <w:sz w:val="20"/>
          <w:szCs w:val="20"/>
        </w:rPr>
        <w:t>)</w:t>
      </w:r>
      <w:r w:rsidR="004971E9" w:rsidRPr="000C3578">
        <w:rPr>
          <w:sz w:val="20"/>
          <w:szCs w:val="20"/>
        </w:rPr>
        <w:tab/>
        <w:t>Contractor shall indemnify, defend, and hold harmless the State of California, Board of Trustees of the California State University, CSU, and their respective officers, agents, and employees (collectively referred to as CSU), from any and all third</w:t>
      </w:r>
      <w:r w:rsidR="009D3BE4">
        <w:rPr>
          <w:sz w:val="20"/>
          <w:szCs w:val="20"/>
        </w:rPr>
        <w:t>-</w:t>
      </w:r>
      <w:r w:rsidR="004971E9" w:rsidRPr="000C3578">
        <w:rPr>
          <w:sz w:val="20"/>
          <w:szCs w:val="20"/>
        </w:rPr>
        <w:t>party claims, costs (including without limitation reasonable attorneys’ fees), and losses for infringement or violation of any Intellectual Property Right, domestic or foreign, by any product or service provided hereunder. With respect to claims arising from computer Hardware or Software manufactured by a third party and sold by Contractor as a reseller, Contractor will pass through to CSU, in addition to the foregoing provision, such indemnity rights as it receives from such third party (“Third</w:t>
      </w:r>
      <w:r w:rsidR="009D3BE4">
        <w:rPr>
          <w:sz w:val="20"/>
          <w:szCs w:val="20"/>
        </w:rPr>
        <w:t>-</w:t>
      </w:r>
      <w:r w:rsidR="004971E9" w:rsidRPr="000C3578">
        <w:rPr>
          <w:sz w:val="20"/>
          <w:szCs w:val="20"/>
        </w:rPr>
        <w:t>Party Obligation”) and will cooperate in enforcing them; provided that if the third</w:t>
      </w:r>
      <w:r w:rsidR="009D3BE4">
        <w:rPr>
          <w:sz w:val="20"/>
          <w:szCs w:val="20"/>
        </w:rPr>
        <w:t>-</w:t>
      </w:r>
      <w:r w:rsidR="004971E9" w:rsidRPr="000C3578">
        <w:rPr>
          <w:sz w:val="20"/>
          <w:szCs w:val="20"/>
        </w:rPr>
        <w:t>party manufacturer fails to honor the Third</w:t>
      </w:r>
      <w:r w:rsidR="009D3BE4">
        <w:rPr>
          <w:sz w:val="20"/>
          <w:szCs w:val="20"/>
        </w:rPr>
        <w:t>-</w:t>
      </w:r>
      <w:r w:rsidR="004971E9" w:rsidRPr="000C3578">
        <w:rPr>
          <w:sz w:val="20"/>
          <w:szCs w:val="20"/>
        </w:rPr>
        <w:t>Party Obligation, Contractor will provide CSU with indemnity protection.</w:t>
      </w:r>
    </w:p>
    <w:p w14:paraId="440D4716" w14:textId="77777777" w:rsidR="004971E9" w:rsidRPr="000C3578" w:rsidRDefault="005D0EB5" w:rsidP="0EBBF782">
      <w:pPr>
        <w:ind w:left="461" w:right="-14" w:firstLine="889"/>
        <w:rPr>
          <w:sz w:val="20"/>
          <w:szCs w:val="20"/>
        </w:rPr>
      </w:pPr>
      <w:r>
        <w:rPr>
          <w:sz w:val="20"/>
          <w:szCs w:val="20"/>
        </w:rPr>
        <w:t>(</w:t>
      </w:r>
      <w:r w:rsidR="004971E9" w:rsidRPr="000C3578">
        <w:rPr>
          <w:sz w:val="20"/>
          <w:szCs w:val="20"/>
        </w:rPr>
        <w:t>i</w:t>
      </w:r>
      <w:r>
        <w:rPr>
          <w:sz w:val="20"/>
          <w:szCs w:val="20"/>
        </w:rPr>
        <w:t xml:space="preserve">) </w:t>
      </w:r>
      <w:r w:rsidR="004971E9" w:rsidRPr="000C3578">
        <w:rPr>
          <w:sz w:val="20"/>
          <w:szCs w:val="20"/>
        </w:rPr>
        <w:t>CSU will notify Contractor of such claim in writing and tender its defense within a reasonable time; and</w:t>
      </w:r>
    </w:p>
    <w:p w14:paraId="440D4717" w14:textId="77777777" w:rsidR="004971E9" w:rsidRPr="000C3578" w:rsidRDefault="005D0EB5" w:rsidP="0EBBF782">
      <w:pPr>
        <w:ind w:left="1620" w:right="-14" w:hanging="270"/>
        <w:rPr>
          <w:sz w:val="20"/>
          <w:szCs w:val="20"/>
        </w:rPr>
      </w:pPr>
      <w:r>
        <w:rPr>
          <w:sz w:val="20"/>
          <w:szCs w:val="20"/>
        </w:rPr>
        <w:t>(</w:t>
      </w:r>
      <w:r w:rsidR="004971E9" w:rsidRPr="000C3578">
        <w:rPr>
          <w:sz w:val="20"/>
          <w:szCs w:val="20"/>
        </w:rPr>
        <w:t>ii)Contractor will control the defense of any action on such claim and all negotiations for its settlement or compromise, except when substantial principles of government or public law are involved, when litigation might create precedent affecting future CSU operations or liability, or when involvement of the CSU is otherwise mandated by law.  In such case no settlement shall be entered into on behalf of CSU without CSU’s written approval.</w:t>
      </w:r>
    </w:p>
    <w:p w14:paraId="440D4718" w14:textId="77777777" w:rsidR="004971E9" w:rsidRPr="000C3578" w:rsidRDefault="005D0EB5" w:rsidP="0EBBF782">
      <w:pPr>
        <w:ind w:left="461" w:right="-14" w:hanging="274"/>
        <w:rPr>
          <w:sz w:val="20"/>
          <w:szCs w:val="20"/>
        </w:rPr>
      </w:pPr>
      <w:r>
        <w:rPr>
          <w:sz w:val="20"/>
          <w:szCs w:val="20"/>
        </w:rPr>
        <w:t>(</w:t>
      </w:r>
      <w:r w:rsidR="00BF5C77">
        <w:rPr>
          <w:sz w:val="20"/>
          <w:szCs w:val="20"/>
        </w:rPr>
        <w:t>b</w:t>
      </w:r>
      <w:r w:rsidR="004971E9" w:rsidRPr="000C3578">
        <w:rPr>
          <w:sz w:val="20"/>
          <w:szCs w:val="20"/>
        </w:rPr>
        <w:t>)</w:t>
      </w:r>
      <w:r w:rsidR="004971E9" w:rsidRPr="000C3578">
        <w:rPr>
          <w:sz w:val="20"/>
          <w:szCs w:val="20"/>
        </w:rPr>
        <w:tab/>
        <w:t>Contractor may be required to furnish CSU a bond against any and all loss, damage, costs, expenses, claims and liability for patent, copyright and trade secret infringement.</w:t>
      </w:r>
    </w:p>
    <w:p w14:paraId="440D4719" w14:textId="77777777" w:rsidR="004971E9" w:rsidRPr="000C3578" w:rsidRDefault="005D0EB5" w:rsidP="0EBBF782">
      <w:pPr>
        <w:ind w:left="461" w:right="-14" w:hanging="274"/>
        <w:rPr>
          <w:sz w:val="20"/>
          <w:szCs w:val="20"/>
        </w:rPr>
      </w:pPr>
      <w:r>
        <w:rPr>
          <w:sz w:val="20"/>
          <w:szCs w:val="20"/>
        </w:rPr>
        <w:t>(</w:t>
      </w:r>
      <w:r w:rsidR="00BF5C77">
        <w:rPr>
          <w:sz w:val="20"/>
          <w:szCs w:val="20"/>
        </w:rPr>
        <w:t>c</w:t>
      </w:r>
      <w:r w:rsidR="004971E9" w:rsidRPr="000C3578">
        <w:rPr>
          <w:sz w:val="20"/>
          <w:szCs w:val="20"/>
        </w:rPr>
        <w:t>)</w:t>
      </w:r>
      <w:r w:rsidR="004971E9" w:rsidRPr="000C3578">
        <w:rPr>
          <w:sz w:val="20"/>
          <w:szCs w:val="20"/>
        </w:rPr>
        <w:tab/>
        <w:t xml:space="preserve">Should the Deliverables or Software, or the operation thereof, become, or in the Contactor’s opinion are likely to become, the subject of a claim of infringement or violation of a Intellectual Property Right, whether domestic or foreign, CSU shall permit Contractor at its option and expense either to procure for CSU the right to continue using the Deliverables or Software or to replace or modify the same so they become non-infringing, provided they comply with Contract  and performance requirements and/or expectations. If neither option can reasonably practicable or if the use of such Deliverables or Software by CSU shall be prevented by injunction, Contractor agrees to take back such Deliverables or Software and use its best effort to assist CSU in procuring substitute Deliverables or Software at Contractors cost and expense. If, in the sole </w:t>
      </w:r>
      <w:r w:rsidR="004971E9" w:rsidRPr="000C3578">
        <w:rPr>
          <w:sz w:val="20"/>
          <w:szCs w:val="20"/>
        </w:rPr>
        <w:lastRenderedPageBreak/>
        <w:t>opinion of CSU, the return of such infringing Deliverables or Software makes the retention of other Deliverables or Software acquired from Contractor under this Contract impracticable, CSU shall then have the option of terminating this Contract, or applicable portions thereof, without penalty or termination charge. Contractor agrees to take back such Deliverables or Software and refund any sums CSU paid Contractor less any reasonable amount for use or damage.</w:t>
      </w:r>
    </w:p>
    <w:p w14:paraId="440D471A" w14:textId="77777777" w:rsidR="004971E9" w:rsidRPr="000C3578" w:rsidRDefault="00A47A95" w:rsidP="0EBBF782">
      <w:pPr>
        <w:ind w:left="461" w:right="-14" w:hanging="274"/>
        <w:rPr>
          <w:sz w:val="20"/>
          <w:szCs w:val="20"/>
        </w:rPr>
      </w:pPr>
      <w:r w:rsidRPr="000C3578">
        <w:rPr>
          <w:sz w:val="20"/>
          <w:szCs w:val="20"/>
        </w:rPr>
        <w:t>(</w:t>
      </w:r>
      <w:r w:rsidR="00BF5C77">
        <w:rPr>
          <w:sz w:val="20"/>
          <w:szCs w:val="20"/>
        </w:rPr>
        <w:t>d</w:t>
      </w:r>
      <w:r w:rsidR="004971E9" w:rsidRPr="000C3578">
        <w:rPr>
          <w:sz w:val="20"/>
          <w:szCs w:val="20"/>
        </w:rPr>
        <w:t>)</w:t>
      </w:r>
      <w:r w:rsidR="004971E9" w:rsidRPr="000C3578">
        <w:rPr>
          <w:sz w:val="20"/>
          <w:szCs w:val="20"/>
        </w:rPr>
        <w:tab/>
        <w:t>Contractor certifies it has appropriate systems and controls in place to ensure State funds will not be used in the performance of this Contract for the acquisition, operation or maintenance of computer Software in violation of copyright laws.</w:t>
      </w:r>
    </w:p>
    <w:p w14:paraId="440D471C" w14:textId="77777777" w:rsidR="004971E9" w:rsidRDefault="004971E9" w:rsidP="0047782F">
      <w:pPr>
        <w:ind w:right="-14"/>
        <w:rPr>
          <w:b/>
          <w:sz w:val="20"/>
          <w:szCs w:val="20"/>
          <w:highlight w:val="yellow"/>
        </w:rPr>
      </w:pPr>
    </w:p>
    <w:p w14:paraId="440D471D" w14:textId="77777777" w:rsidR="00FB04DA" w:rsidRPr="000C3578" w:rsidRDefault="00E25FD7" w:rsidP="0EBBF782">
      <w:pPr>
        <w:ind w:left="461" w:right="-14" w:hanging="274"/>
        <w:rPr>
          <w:sz w:val="20"/>
          <w:szCs w:val="20"/>
        </w:rPr>
      </w:pPr>
      <w:bookmarkStart w:id="36" w:name="_Toc315182853"/>
      <w:r w:rsidRPr="000C3578">
        <w:rPr>
          <w:b/>
          <w:sz w:val="20"/>
          <w:szCs w:val="20"/>
        </w:rPr>
        <w:t>2</w:t>
      </w:r>
      <w:r w:rsidR="00DF7C01" w:rsidRPr="000C3578">
        <w:rPr>
          <w:b/>
          <w:sz w:val="20"/>
          <w:szCs w:val="20"/>
        </w:rPr>
        <w:t>6</w:t>
      </w:r>
      <w:r w:rsidRPr="000C3578">
        <w:rPr>
          <w:b/>
          <w:sz w:val="20"/>
          <w:szCs w:val="20"/>
        </w:rPr>
        <w:t xml:space="preserve">. </w:t>
      </w:r>
      <w:r w:rsidR="00CB6512" w:rsidRPr="000C3578">
        <w:rPr>
          <w:b/>
          <w:sz w:val="20"/>
          <w:szCs w:val="20"/>
        </w:rPr>
        <w:t>Rights in Work Product</w:t>
      </w:r>
      <w:bookmarkEnd w:id="36"/>
      <w:r w:rsidR="004A3EA5" w:rsidRPr="000C3578">
        <w:rPr>
          <w:b/>
          <w:sz w:val="20"/>
          <w:szCs w:val="20"/>
        </w:rPr>
        <w:t xml:space="preserve">   </w:t>
      </w:r>
    </w:p>
    <w:p w14:paraId="440D471E" w14:textId="77777777" w:rsidR="00604F46" w:rsidRPr="000C3578" w:rsidRDefault="005D0EB5" w:rsidP="0EBBF782">
      <w:pPr>
        <w:ind w:left="461" w:right="-14" w:hanging="274"/>
        <w:rPr>
          <w:sz w:val="20"/>
          <w:szCs w:val="20"/>
        </w:rPr>
      </w:pPr>
      <w:r>
        <w:rPr>
          <w:sz w:val="20"/>
          <w:szCs w:val="20"/>
        </w:rPr>
        <w:t xml:space="preserve">     </w:t>
      </w:r>
      <w:r w:rsidR="00DF7C01" w:rsidRPr="000C3578">
        <w:rPr>
          <w:sz w:val="20"/>
          <w:szCs w:val="20"/>
        </w:rPr>
        <w:t>All inventions, discoveries, intellectual property, technical communications and records originated or prepared by Contractor pursuant to this Contract, including papers, reports, charts, computer programs, and other Documentation or improvements thereto, and including Contractor's administrative communications and records relating to this Contract (collectively, the "Work Product"), shall be Contractor's exclusive property.  The provisions of this</w:t>
      </w:r>
      <w:r w:rsidR="00A47A95" w:rsidRPr="000C3578">
        <w:rPr>
          <w:sz w:val="20"/>
          <w:szCs w:val="20"/>
        </w:rPr>
        <w:t xml:space="preserve"> </w:t>
      </w:r>
      <w:r w:rsidR="00DF7C01" w:rsidRPr="000C3578">
        <w:rPr>
          <w:sz w:val="20"/>
          <w:szCs w:val="20"/>
        </w:rPr>
        <w:t xml:space="preserve">section may be revised in a Statement of Work. The provisions of this sub-section a) may be revised in a Statement of Work.  However, all finished product or deliverables required under this contract shall be the exclusive property of the CSU and may be used at CSU’s discretion. </w:t>
      </w:r>
    </w:p>
    <w:p w14:paraId="440D471F" w14:textId="77777777" w:rsidR="0053654F" w:rsidRPr="000C3578" w:rsidRDefault="0053654F" w:rsidP="0EBBF782">
      <w:pPr>
        <w:pStyle w:val="Default"/>
        <w:ind w:left="461" w:right="-14" w:hanging="274"/>
        <w:rPr>
          <w:rFonts w:ascii="Times New Roman" w:hAnsi="Times New Roman" w:cs="Times New Roman"/>
          <w:b/>
          <w:bCs/>
          <w:color w:val="00B0F0"/>
          <w:sz w:val="20"/>
          <w:szCs w:val="20"/>
        </w:rPr>
      </w:pPr>
    </w:p>
    <w:p w14:paraId="440D4720" w14:textId="77777777" w:rsidR="00CB6512" w:rsidRPr="000C3578" w:rsidRDefault="00E25FD7" w:rsidP="0EBBF782">
      <w:pPr>
        <w:pStyle w:val="Heading1"/>
        <w:ind w:left="461" w:right="-14" w:hanging="274"/>
        <w:rPr>
          <w:sz w:val="20"/>
          <w:szCs w:val="20"/>
        </w:rPr>
      </w:pPr>
      <w:bookmarkStart w:id="37" w:name="_Toc315182854"/>
      <w:r w:rsidRPr="000C3578">
        <w:rPr>
          <w:sz w:val="20"/>
          <w:szCs w:val="20"/>
        </w:rPr>
        <w:t>2</w:t>
      </w:r>
      <w:r w:rsidR="00DF7C01" w:rsidRPr="000C3578">
        <w:rPr>
          <w:sz w:val="20"/>
          <w:szCs w:val="20"/>
        </w:rPr>
        <w:t>7</w:t>
      </w:r>
      <w:r w:rsidR="00CB6512" w:rsidRPr="000C3578">
        <w:rPr>
          <w:sz w:val="20"/>
          <w:szCs w:val="20"/>
        </w:rPr>
        <w:t>. Examination and Audit</w:t>
      </w:r>
      <w:bookmarkEnd w:id="37"/>
    </w:p>
    <w:p w14:paraId="440D4721" w14:textId="2B81DDF7" w:rsidR="005D0EB5" w:rsidRDefault="005D0EB5" w:rsidP="0EBBF782">
      <w:pPr>
        <w:ind w:left="461" w:right="-14" w:hanging="274"/>
        <w:rPr>
          <w:sz w:val="20"/>
          <w:szCs w:val="20"/>
        </w:rPr>
      </w:pPr>
      <w:r>
        <w:rPr>
          <w:sz w:val="20"/>
          <w:szCs w:val="20"/>
        </w:rPr>
        <w:t xml:space="preserve">      </w:t>
      </w:r>
      <w:r w:rsidR="00CB6512" w:rsidRPr="000C3578">
        <w:rPr>
          <w:sz w:val="20"/>
          <w:szCs w:val="20"/>
        </w:rPr>
        <w:t xml:space="preserve">For contracts in excess of $10,000, Contractor shall be subject to the examination and audit </w:t>
      </w:r>
      <w:r w:rsidR="00725FE6" w:rsidRPr="000C3578">
        <w:rPr>
          <w:sz w:val="20"/>
          <w:szCs w:val="20"/>
        </w:rPr>
        <w:t>by</w:t>
      </w:r>
      <w:r w:rsidR="00BF7A14">
        <w:rPr>
          <w:sz w:val="20"/>
          <w:szCs w:val="20"/>
        </w:rPr>
        <w:t>:</w:t>
      </w:r>
    </w:p>
    <w:p w14:paraId="440D4722" w14:textId="77777777" w:rsidR="005D0EB5" w:rsidRDefault="00CB6512" w:rsidP="0EBBF782">
      <w:pPr>
        <w:ind w:left="461" w:right="-14" w:hanging="274"/>
        <w:rPr>
          <w:sz w:val="20"/>
          <w:szCs w:val="20"/>
        </w:rPr>
      </w:pPr>
      <w:r w:rsidRPr="000C3578">
        <w:rPr>
          <w:sz w:val="20"/>
          <w:szCs w:val="20"/>
        </w:rPr>
        <w:t xml:space="preserve">(a) the Office of the University Auditor, and </w:t>
      </w:r>
    </w:p>
    <w:p w14:paraId="440D4723" w14:textId="20A27FEB" w:rsidR="00604F46" w:rsidRPr="000C3578" w:rsidRDefault="00CB6512" w:rsidP="0EBBF782">
      <w:pPr>
        <w:ind w:left="461" w:right="-14" w:hanging="274"/>
        <w:rPr>
          <w:sz w:val="20"/>
          <w:szCs w:val="20"/>
        </w:rPr>
      </w:pPr>
      <w:r w:rsidRPr="000C3578">
        <w:rPr>
          <w:sz w:val="20"/>
          <w:szCs w:val="20"/>
        </w:rPr>
        <w:t>(b) the</w:t>
      </w:r>
      <w:r w:rsidR="00BF7A14">
        <w:rPr>
          <w:sz w:val="20"/>
          <w:szCs w:val="20"/>
        </w:rPr>
        <w:t xml:space="preserve"> California State Auditor</w:t>
      </w:r>
      <w:r w:rsidRPr="000C3578">
        <w:rPr>
          <w:sz w:val="20"/>
          <w:szCs w:val="20"/>
        </w:rPr>
        <w:t xml:space="preserve">, for a period of three (3) years after final payment under the </w:t>
      </w:r>
      <w:r w:rsidR="00725FE6" w:rsidRPr="000C3578">
        <w:rPr>
          <w:sz w:val="20"/>
          <w:szCs w:val="20"/>
        </w:rPr>
        <w:t>C</w:t>
      </w:r>
      <w:r w:rsidRPr="000C3578">
        <w:rPr>
          <w:sz w:val="20"/>
          <w:szCs w:val="20"/>
        </w:rPr>
        <w:t>ontract</w:t>
      </w:r>
      <w:r w:rsidR="00441BDC" w:rsidRPr="000C3578">
        <w:rPr>
          <w:sz w:val="20"/>
          <w:szCs w:val="20"/>
        </w:rPr>
        <w:t>.</w:t>
      </w:r>
      <w:r w:rsidRPr="000C3578">
        <w:rPr>
          <w:sz w:val="20"/>
          <w:szCs w:val="20"/>
        </w:rPr>
        <w:t xml:space="preserve"> The examination and audit shall be confined to those matters connected with the performance of the contract, including, but not limited to, the costs of administering the Contract.</w:t>
      </w:r>
      <w:r w:rsidR="00DA38B0">
        <w:rPr>
          <w:sz w:val="20"/>
          <w:szCs w:val="20"/>
        </w:rPr>
        <w:t xml:space="preserve"> </w:t>
      </w:r>
      <w:r w:rsidR="004B28AD" w:rsidRPr="000C3578">
        <w:rPr>
          <w:sz w:val="20"/>
          <w:szCs w:val="20"/>
        </w:rPr>
        <w:t xml:space="preserve">Note: Authority Cited: Government Code Section </w:t>
      </w:r>
      <w:r w:rsidR="00A31204" w:rsidRPr="000C3578">
        <w:rPr>
          <w:sz w:val="20"/>
          <w:szCs w:val="20"/>
        </w:rPr>
        <w:t>8546.</w:t>
      </w:r>
      <w:r w:rsidR="00D544CD" w:rsidRPr="000C3578">
        <w:rPr>
          <w:sz w:val="20"/>
          <w:szCs w:val="20"/>
        </w:rPr>
        <w:t xml:space="preserve">7; </w:t>
      </w:r>
      <w:r w:rsidR="004B28AD" w:rsidRPr="000C3578">
        <w:rPr>
          <w:sz w:val="20"/>
          <w:szCs w:val="20"/>
        </w:rPr>
        <w:t>Education Code Section 89045</w:t>
      </w:r>
      <w:r w:rsidR="00BF7A14">
        <w:rPr>
          <w:sz w:val="20"/>
          <w:szCs w:val="20"/>
        </w:rPr>
        <w:t xml:space="preserve"> </w:t>
      </w:r>
      <w:r w:rsidR="004B28AD" w:rsidRPr="000C3578">
        <w:rPr>
          <w:sz w:val="20"/>
          <w:szCs w:val="20"/>
        </w:rPr>
        <w:t>(</w:t>
      </w:r>
      <w:proofErr w:type="spellStart"/>
      <w:r w:rsidR="004B28AD" w:rsidRPr="000C3578">
        <w:rPr>
          <w:sz w:val="20"/>
          <w:szCs w:val="20"/>
        </w:rPr>
        <w:t>c&amp;d</w:t>
      </w:r>
      <w:proofErr w:type="spellEnd"/>
      <w:r w:rsidR="004B28AD" w:rsidRPr="000C3578">
        <w:rPr>
          <w:sz w:val="20"/>
          <w:szCs w:val="20"/>
        </w:rPr>
        <w:t>)</w:t>
      </w:r>
      <w:r w:rsidR="00D216D8" w:rsidRPr="000C3578">
        <w:rPr>
          <w:sz w:val="20"/>
          <w:szCs w:val="20"/>
        </w:rPr>
        <w:t xml:space="preserve">, respectively. </w:t>
      </w:r>
    </w:p>
    <w:p w14:paraId="440D4724" w14:textId="77777777" w:rsidR="004B28AD" w:rsidRPr="000C3578" w:rsidRDefault="004B28AD" w:rsidP="0EBBF782">
      <w:pPr>
        <w:ind w:left="461" w:right="-14" w:hanging="274"/>
        <w:rPr>
          <w:sz w:val="20"/>
          <w:szCs w:val="20"/>
        </w:rPr>
      </w:pPr>
    </w:p>
    <w:p w14:paraId="440D4725" w14:textId="77777777" w:rsidR="00CB6512" w:rsidRPr="000C3578" w:rsidRDefault="00E25FD7" w:rsidP="0EBBF782">
      <w:pPr>
        <w:pStyle w:val="Heading1"/>
        <w:ind w:left="461" w:right="-14" w:hanging="274"/>
        <w:rPr>
          <w:sz w:val="20"/>
          <w:szCs w:val="20"/>
        </w:rPr>
      </w:pPr>
      <w:bookmarkStart w:id="38" w:name="_Toc315182855"/>
      <w:r w:rsidRPr="000C3578">
        <w:rPr>
          <w:sz w:val="20"/>
          <w:szCs w:val="20"/>
        </w:rPr>
        <w:t>2</w:t>
      </w:r>
      <w:r w:rsidR="00DF7C01" w:rsidRPr="000C3578">
        <w:rPr>
          <w:sz w:val="20"/>
          <w:szCs w:val="20"/>
        </w:rPr>
        <w:t>8</w:t>
      </w:r>
      <w:r w:rsidR="00CB6512" w:rsidRPr="000C3578">
        <w:rPr>
          <w:sz w:val="20"/>
          <w:szCs w:val="20"/>
        </w:rPr>
        <w:t>. Dispute</w:t>
      </w:r>
      <w:bookmarkEnd w:id="38"/>
    </w:p>
    <w:p w14:paraId="440D4726" w14:textId="15121A10" w:rsidR="0053654F" w:rsidRPr="000C3578" w:rsidRDefault="005D0EB5" w:rsidP="0EBBF782">
      <w:pPr>
        <w:ind w:left="461" w:right="-14" w:hanging="274"/>
        <w:rPr>
          <w:color w:val="00B0F0"/>
          <w:sz w:val="20"/>
          <w:szCs w:val="20"/>
        </w:rPr>
      </w:pPr>
      <w:r>
        <w:rPr>
          <w:sz w:val="20"/>
          <w:szCs w:val="20"/>
        </w:rPr>
        <w:t xml:space="preserve">      </w:t>
      </w:r>
      <w:r w:rsidR="00CB6512" w:rsidRPr="000C3578">
        <w:rPr>
          <w:sz w:val="20"/>
          <w:szCs w:val="20"/>
        </w:rPr>
        <w:t xml:space="preserve">Any dispute arising under </w:t>
      </w:r>
      <w:r w:rsidR="00725FE6" w:rsidRPr="000C3578">
        <w:rPr>
          <w:sz w:val="20"/>
          <w:szCs w:val="20"/>
        </w:rPr>
        <w:t xml:space="preserve">or resulting from </w:t>
      </w:r>
      <w:r w:rsidR="00CB6512" w:rsidRPr="000C3578">
        <w:rPr>
          <w:sz w:val="20"/>
          <w:szCs w:val="20"/>
        </w:rPr>
        <w:t xml:space="preserve">this Contract </w:t>
      </w:r>
      <w:r w:rsidR="00725FE6" w:rsidRPr="000C3578">
        <w:rPr>
          <w:sz w:val="20"/>
          <w:szCs w:val="20"/>
        </w:rPr>
        <w:t xml:space="preserve">that </w:t>
      </w:r>
      <w:r w:rsidR="00CB6512" w:rsidRPr="000C3578">
        <w:rPr>
          <w:sz w:val="20"/>
          <w:szCs w:val="20"/>
        </w:rPr>
        <w:t xml:space="preserve">is not resolved within </w:t>
      </w:r>
      <w:r w:rsidR="00CD35BB" w:rsidRPr="000C3578">
        <w:rPr>
          <w:sz w:val="20"/>
          <w:szCs w:val="20"/>
        </w:rPr>
        <w:t xml:space="preserve">60 days </w:t>
      </w:r>
      <w:r w:rsidR="00CB6512" w:rsidRPr="000C3578">
        <w:rPr>
          <w:sz w:val="20"/>
          <w:szCs w:val="20"/>
        </w:rPr>
        <w:t xml:space="preserve">of time by authorized representatives of Contractor and CSU shall be brought to the attention of </w:t>
      </w:r>
      <w:r w:rsidR="00725FE6" w:rsidRPr="000C3578">
        <w:rPr>
          <w:sz w:val="20"/>
          <w:szCs w:val="20"/>
        </w:rPr>
        <w:t>Contractor’s</w:t>
      </w:r>
      <w:r w:rsidR="00CB6512" w:rsidRPr="000C3578">
        <w:rPr>
          <w:sz w:val="20"/>
          <w:szCs w:val="20"/>
        </w:rPr>
        <w:t xml:space="preserve"> Chief Executive Officer (or </w:t>
      </w:r>
      <w:r w:rsidR="00725FE6" w:rsidRPr="000C3578">
        <w:rPr>
          <w:sz w:val="20"/>
          <w:szCs w:val="20"/>
        </w:rPr>
        <w:t>designee</w:t>
      </w:r>
      <w:r w:rsidR="00CB6512" w:rsidRPr="000C3578">
        <w:rPr>
          <w:sz w:val="20"/>
          <w:szCs w:val="20"/>
        </w:rPr>
        <w:t xml:space="preserve">) and </w:t>
      </w:r>
      <w:r w:rsidR="00725FE6" w:rsidRPr="000C3578">
        <w:rPr>
          <w:sz w:val="20"/>
          <w:szCs w:val="20"/>
        </w:rPr>
        <w:t>CSU’s</w:t>
      </w:r>
      <w:r w:rsidR="00CB6512" w:rsidRPr="000C3578">
        <w:rPr>
          <w:sz w:val="20"/>
          <w:szCs w:val="20"/>
        </w:rPr>
        <w:t xml:space="preserve"> Chief Business Officer (or designee) for resolution. </w:t>
      </w:r>
      <w:r w:rsidR="00C01852" w:rsidRPr="000C3578">
        <w:rPr>
          <w:sz w:val="20"/>
          <w:szCs w:val="20"/>
        </w:rPr>
        <w:t xml:space="preserve">Either Contractor or CSU may request that the CSU </w:t>
      </w:r>
      <w:r w:rsidR="00CB6512" w:rsidRPr="000C3578">
        <w:rPr>
          <w:sz w:val="20"/>
          <w:szCs w:val="20"/>
        </w:rPr>
        <w:t xml:space="preserve">Vice Chancellor, Business and Finance (or </w:t>
      </w:r>
      <w:r w:rsidR="00C01852" w:rsidRPr="000C3578">
        <w:rPr>
          <w:sz w:val="20"/>
          <w:szCs w:val="20"/>
        </w:rPr>
        <w:t>designee</w:t>
      </w:r>
      <w:r w:rsidR="00CB6512" w:rsidRPr="000C3578">
        <w:rPr>
          <w:sz w:val="20"/>
          <w:szCs w:val="20"/>
        </w:rPr>
        <w:t xml:space="preserve">) </w:t>
      </w:r>
      <w:r w:rsidR="00C01852" w:rsidRPr="000C3578">
        <w:rPr>
          <w:sz w:val="20"/>
          <w:szCs w:val="20"/>
        </w:rPr>
        <w:t>participate in the dispute resolution process to provide advice regarding CSU contracting policies and procedures.</w:t>
      </w:r>
      <w:r w:rsidR="00CB6512" w:rsidRPr="000C3578">
        <w:rPr>
          <w:sz w:val="20"/>
          <w:szCs w:val="20"/>
        </w:rPr>
        <w:t xml:space="preserve"> If </w:t>
      </w:r>
      <w:r w:rsidR="00C01852" w:rsidRPr="000C3578">
        <w:rPr>
          <w:sz w:val="20"/>
          <w:szCs w:val="20"/>
        </w:rPr>
        <w:t xml:space="preserve">this informal dispute resolution process is unsuccessful, the </w:t>
      </w:r>
      <w:r w:rsidR="00966082">
        <w:rPr>
          <w:sz w:val="20"/>
          <w:szCs w:val="20"/>
        </w:rPr>
        <w:t>P</w:t>
      </w:r>
      <w:r w:rsidR="00C01852" w:rsidRPr="000C3578">
        <w:rPr>
          <w:sz w:val="20"/>
          <w:szCs w:val="20"/>
        </w:rPr>
        <w:t>arties may pursue all remedies not inconsistent with this Contract.</w:t>
      </w:r>
      <w:r w:rsidR="00CB6512" w:rsidRPr="000C3578">
        <w:rPr>
          <w:sz w:val="20"/>
          <w:szCs w:val="20"/>
        </w:rPr>
        <w:t xml:space="preserve"> Despite an unresolved dispute, Contractor shall continue without delay </w:t>
      </w:r>
      <w:r w:rsidR="0047708D" w:rsidRPr="000C3578">
        <w:rPr>
          <w:sz w:val="20"/>
          <w:szCs w:val="20"/>
        </w:rPr>
        <w:t>in</w:t>
      </w:r>
      <w:r w:rsidR="00CB6512" w:rsidRPr="000C3578">
        <w:rPr>
          <w:sz w:val="20"/>
          <w:szCs w:val="20"/>
        </w:rPr>
        <w:t xml:space="preserve"> perform</w:t>
      </w:r>
      <w:r w:rsidR="0047708D" w:rsidRPr="000C3578">
        <w:rPr>
          <w:sz w:val="20"/>
          <w:szCs w:val="20"/>
        </w:rPr>
        <w:t>ing</w:t>
      </w:r>
      <w:r w:rsidR="00CB6512" w:rsidRPr="000C3578">
        <w:rPr>
          <w:sz w:val="20"/>
          <w:szCs w:val="20"/>
        </w:rPr>
        <w:t xml:space="preserve"> its responsibilities under this Contract. Contractor shall accurate</w:t>
      </w:r>
      <w:r w:rsidR="0047708D" w:rsidRPr="000C3578">
        <w:rPr>
          <w:sz w:val="20"/>
          <w:szCs w:val="20"/>
        </w:rPr>
        <w:t>ly and adequately document</w:t>
      </w:r>
      <w:r w:rsidR="00CB6512" w:rsidRPr="000C3578">
        <w:rPr>
          <w:sz w:val="20"/>
          <w:szCs w:val="20"/>
        </w:rPr>
        <w:t xml:space="preserve"> </w:t>
      </w:r>
      <w:r w:rsidR="0047708D" w:rsidRPr="000C3578">
        <w:rPr>
          <w:sz w:val="20"/>
          <w:szCs w:val="20"/>
        </w:rPr>
        <w:t>all service it has performed under this Contract.</w:t>
      </w:r>
    </w:p>
    <w:p w14:paraId="440D4727" w14:textId="77777777" w:rsidR="000973AA" w:rsidRPr="000C3578" w:rsidRDefault="000973AA" w:rsidP="0EBBF782">
      <w:pPr>
        <w:ind w:left="461" w:right="-14" w:hanging="274"/>
        <w:rPr>
          <w:color w:val="00B0F0"/>
          <w:sz w:val="20"/>
          <w:szCs w:val="20"/>
        </w:rPr>
      </w:pPr>
    </w:p>
    <w:p w14:paraId="440D4728" w14:textId="77777777" w:rsidR="00CA36E8" w:rsidRPr="000C3578" w:rsidRDefault="00E25FD7" w:rsidP="0EBBF782">
      <w:pPr>
        <w:pStyle w:val="Heading1"/>
        <w:ind w:left="461" w:right="-14" w:hanging="274"/>
        <w:rPr>
          <w:sz w:val="20"/>
          <w:szCs w:val="20"/>
        </w:rPr>
      </w:pPr>
      <w:bookmarkStart w:id="39" w:name="_Toc52072448"/>
      <w:bookmarkStart w:id="40" w:name="_Toc315182856"/>
      <w:bookmarkEnd w:id="29"/>
      <w:r w:rsidRPr="000C3578">
        <w:rPr>
          <w:sz w:val="20"/>
          <w:szCs w:val="20"/>
        </w:rPr>
        <w:t>2</w:t>
      </w:r>
      <w:r w:rsidR="00DF7C01" w:rsidRPr="000C3578">
        <w:rPr>
          <w:sz w:val="20"/>
          <w:szCs w:val="20"/>
        </w:rPr>
        <w:t>9</w:t>
      </w:r>
      <w:r w:rsidR="00CA36E8" w:rsidRPr="000C3578">
        <w:rPr>
          <w:sz w:val="20"/>
          <w:szCs w:val="20"/>
        </w:rPr>
        <w:t>. Conflict of Interest</w:t>
      </w:r>
      <w:bookmarkEnd w:id="39"/>
      <w:bookmarkEnd w:id="40"/>
    </w:p>
    <w:p w14:paraId="440D4729" w14:textId="77777777" w:rsidR="00604F46" w:rsidRPr="000C3578" w:rsidRDefault="005D0EB5" w:rsidP="0EBBF782">
      <w:pPr>
        <w:ind w:left="461" w:right="-14" w:hanging="274"/>
        <w:rPr>
          <w:sz w:val="20"/>
          <w:szCs w:val="20"/>
        </w:rPr>
      </w:pPr>
      <w:r>
        <w:rPr>
          <w:sz w:val="20"/>
          <w:szCs w:val="20"/>
        </w:rPr>
        <w:t xml:space="preserve">      </w:t>
      </w:r>
      <w:r w:rsidR="00CA36E8" w:rsidRPr="000C3578">
        <w:rPr>
          <w:sz w:val="20"/>
          <w:szCs w:val="20"/>
        </w:rPr>
        <w:t>CSU requires a Statement of Economic Interests (</w:t>
      </w:r>
      <w:r w:rsidR="00954F21" w:rsidRPr="000C3578">
        <w:rPr>
          <w:sz w:val="20"/>
          <w:szCs w:val="20"/>
        </w:rPr>
        <w:t xml:space="preserve">California </w:t>
      </w:r>
      <w:r w:rsidR="00CA36E8" w:rsidRPr="000C3578">
        <w:rPr>
          <w:sz w:val="20"/>
          <w:szCs w:val="20"/>
        </w:rPr>
        <w:t xml:space="preserve">Form 700) to be filed by any Consultant (or Contractor) who is involved in the making or participation in the making of decisions which may </w:t>
      </w:r>
      <w:r w:rsidR="00604F46" w:rsidRPr="000C3578">
        <w:rPr>
          <w:sz w:val="20"/>
          <w:szCs w:val="20"/>
        </w:rPr>
        <w:t>foreseeably</w:t>
      </w:r>
      <w:r w:rsidR="00CA36E8" w:rsidRPr="000C3578">
        <w:rPr>
          <w:sz w:val="20"/>
          <w:szCs w:val="20"/>
        </w:rPr>
        <w:t xml:space="preserve"> have a material effect on any CSU financial </w:t>
      </w:r>
      <w:r w:rsidR="00441BDC" w:rsidRPr="000C3578">
        <w:rPr>
          <w:sz w:val="20"/>
          <w:szCs w:val="20"/>
        </w:rPr>
        <w:t>interest.</w:t>
      </w:r>
      <w:r w:rsidR="00EB6661" w:rsidRPr="000C3578">
        <w:rPr>
          <w:sz w:val="20"/>
          <w:szCs w:val="20"/>
        </w:rPr>
        <w:t xml:space="preserve">  </w:t>
      </w:r>
      <w:bookmarkStart w:id="41" w:name="_Toc315182857"/>
    </w:p>
    <w:p w14:paraId="440D472A" w14:textId="77777777" w:rsidR="000973AA" w:rsidRPr="000C3578" w:rsidRDefault="000973AA" w:rsidP="0EBBF782">
      <w:pPr>
        <w:ind w:left="461" w:right="-14" w:hanging="274"/>
        <w:rPr>
          <w:sz w:val="20"/>
          <w:szCs w:val="20"/>
        </w:rPr>
      </w:pPr>
    </w:p>
    <w:p w14:paraId="440D472B" w14:textId="77777777" w:rsidR="00756241" w:rsidRPr="000C3578" w:rsidRDefault="00DF7C01" w:rsidP="0EBBF782">
      <w:pPr>
        <w:pStyle w:val="Heading1"/>
        <w:ind w:left="461" w:right="-14" w:hanging="274"/>
        <w:rPr>
          <w:sz w:val="20"/>
          <w:szCs w:val="20"/>
        </w:rPr>
      </w:pPr>
      <w:r w:rsidRPr="000C3578">
        <w:rPr>
          <w:sz w:val="20"/>
          <w:szCs w:val="20"/>
        </w:rPr>
        <w:t>30</w:t>
      </w:r>
      <w:r w:rsidR="00756241" w:rsidRPr="000C3578">
        <w:rPr>
          <w:sz w:val="20"/>
          <w:szCs w:val="20"/>
        </w:rPr>
        <w:t>. Follow-On Contracts</w:t>
      </w:r>
      <w:bookmarkEnd w:id="41"/>
    </w:p>
    <w:p w14:paraId="440D472C" w14:textId="77777777" w:rsidR="00EE33DD" w:rsidRPr="000C3578" w:rsidRDefault="00954F21" w:rsidP="0EBBF782">
      <w:pPr>
        <w:ind w:left="461" w:right="-14" w:firstLine="79"/>
        <w:rPr>
          <w:sz w:val="20"/>
          <w:szCs w:val="20"/>
        </w:rPr>
      </w:pPr>
      <w:r w:rsidRPr="000C3578">
        <w:rPr>
          <w:sz w:val="20"/>
          <w:szCs w:val="20"/>
        </w:rPr>
        <w:t>No person, firm, or subsidiary thereof who has been awarded a contract for Consulting Services or providing D</w:t>
      </w:r>
      <w:r w:rsidR="00EE33DD" w:rsidRPr="000C3578">
        <w:rPr>
          <w:sz w:val="20"/>
          <w:szCs w:val="20"/>
        </w:rPr>
        <w:t>irection (as</w:t>
      </w:r>
    </w:p>
    <w:p w14:paraId="440D472D" w14:textId="77777777" w:rsidR="00EE33DD" w:rsidRPr="000C3578" w:rsidRDefault="00954F21" w:rsidP="0EBBF782">
      <w:pPr>
        <w:ind w:left="461" w:right="-14" w:firstLine="79"/>
        <w:rPr>
          <w:sz w:val="20"/>
          <w:szCs w:val="20"/>
        </w:rPr>
      </w:pPr>
      <w:r w:rsidRPr="000C3578">
        <w:rPr>
          <w:sz w:val="20"/>
          <w:szCs w:val="20"/>
        </w:rPr>
        <w:t xml:space="preserve">provided below) </w:t>
      </w:r>
      <w:r w:rsidR="00EE33DD" w:rsidRPr="000C3578">
        <w:rPr>
          <w:sz w:val="20"/>
          <w:szCs w:val="20"/>
        </w:rPr>
        <w:t xml:space="preserve">may submit </w:t>
      </w:r>
      <w:r w:rsidRPr="000C3578">
        <w:rPr>
          <w:sz w:val="20"/>
          <w:szCs w:val="20"/>
        </w:rPr>
        <w:t>be awarded a contract for the provision of services, or any other related action that is required,</w:t>
      </w:r>
      <w:r w:rsidR="00EE33DD" w:rsidRPr="000C3578">
        <w:rPr>
          <w:sz w:val="20"/>
          <w:szCs w:val="20"/>
        </w:rPr>
        <w:t xml:space="preserve"> </w:t>
      </w:r>
    </w:p>
    <w:p w14:paraId="440D472E" w14:textId="77777777" w:rsidR="00954F21" w:rsidRDefault="005D0EB5" w:rsidP="0EBBF782">
      <w:pPr>
        <w:ind w:left="1080" w:right="-14" w:hanging="893"/>
        <w:rPr>
          <w:b/>
          <w:sz w:val="20"/>
          <w:szCs w:val="20"/>
        </w:rPr>
      </w:pPr>
      <w:r>
        <w:rPr>
          <w:sz w:val="20"/>
          <w:szCs w:val="20"/>
        </w:rPr>
        <w:t xml:space="preserve">       </w:t>
      </w:r>
      <w:r w:rsidR="00954F21" w:rsidRPr="000C3578">
        <w:rPr>
          <w:sz w:val="20"/>
          <w:szCs w:val="20"/>
        </w:rPr>
        <w:t>suggested, or otherwise deemed</w:t>
      </w:r>
      <w:r w:rsidR="004971E9" w:rsidRPr="000C3578">
        <w:rPr>
          <w:sz w:val="20"/>
          <w:szCs w:val="20"/>
        </w:rPr>
        <w:t xml:space="preserve"> appropriate in the end </w:t>
      </w:r>
      <w:r w:rsidR="00954F21" w:rsidRPr="000C3578">
        <w:rPr>
          <w:sz w:val="20"/>
          <w:szCs w:val="20"/>
        </w:rPr>
        <w:t xml:space="preserve">product of the consulting services contract.  </w:t>
      </w:r>
    </w:p>
    <w:p w14:paraId="440D472F" w14:textId="77777777" w:rsidR="00756241" w:rsidRPr="000C3578" w:rsidRDefault="00990FD4" w:rsidP="0EBBF782">
      <w:pPr>
        <w:ind w:left="1080" w:right="-14" w:hanging="893"/>
        <w:rPr>
          <w:sz w:val="20"/>
          <w:szCs w:val="20"/>
        </w:rPr>
      </w:pPr>
      <w:r w:rsidRPr="000C3578">
        <w:rPr>
          <w:sz w:val="20"/>
          <w:szCs w:val="20"/>
        </w:rPr>
        <w:t>(</w:t>
      </w:r>
      <w:r w:rsidR="00BF5C77">
        <w:rPr>
          <w:sz w:val="20"/>
          <w:szCs w:val="20"/>
        </w:rPr>
        <w:t>a</w:t>
      </w:r>
      <w:r w:rsidR="005D0EB5">
        <w:rPr>
          <w:sz w:val="20"/>
          <w:szCs w:val="20"/>
        </w:rPr>
        <w:t xml:space="preserve">)  </w:t>
      </w:r>
      <w:r w:rsidR="00756241" w:rsidRPr="000C3578">
        <w:rPr>
          <w:sz w:val="20"/>
          <w:szCs w:val="20"/>
        </w:rPr>
        <w:t>If Contractor or its affiliates provides Consulting and Direction, Contractor and its affiliates:</w:t>
      </w:r>
    </w:p>
    <w:p w14:paraId="440D4730" w14:textId="77777777" w:rsidR="00756241" w:rsidRPr="000C3578" w:rsidRDefault="00756241" w:rsidP="0EBBF782">
      <w:pPr>
        <w:ind w:left="1260" w:right="-14" w:hanging="270"/>
        <w:rPr>
          <w:sz w:val="20"/>
          <w:szCs w:val="20"/>
        </w:rPr>
      </w:pPr>
      <w:r w:rsidRPr="000C3578">
        <w:rPr>
          <w:sz w:val="20"/>
          <w:szCs w:val="20"/>
        </w:rPr>
        <w:t>(i)</w:t>
      </w:r>
      <w:r w:rsidR="005D0EB5">
        <w:rPr>
          <w:sz w:val="20"/>
          <w:szCs w:val="20"/>
        </w:rPr>
        <w:t xml:space="preserve"> </w:t>
      </w:r>
      <w:r w:rsidR="00671464" w:rsidRPr="000C3578">
        <w:rPr>
          <w:sz w:val="20"/>
          <w:szCs w:val="20"/>
        </w:rPr>
        <w:t xml:space="preserve">shall </w:t>
      </w:r>
      <w:r w:rsidRPr="000C3578">
        <w:rPr>
          <w:sz w:val="20"/>
          <w:szCs w:val="20"/>
        </w:rPr>
        <w:t>not be awarded a subsequent Contract to supply the service or system, or any significant component thereof, that is used for</w:t>
      </w:r>
      <w:r w:rsidR="00671464" w:rsidRPr="000C3578">
        <w:rPr>
          <w:sz w:val="20"/>
          <w:szCs w:val="20"/>
        </w:rPr>
        <w:t>,</w:t>
      </w:r>
      <w:r w:rsidRPr="000C3578">
        <w:rPr>
          <w:sz w:val="20"/>
          <w:szCs w:val="20"/>
        </w:rPr>
        <w:t xml:space="preserve"> or in connection with</w:t>
      </w:r>
      <w:r w:rsidR="00671464" w:rsidRPr="000C3578">
        <w:rPr>
          <w:sz w:val="20"/>
          <w:szCs w:val="20"/>
        </w:rPr>
        <w:t>,</w:t>
      </w:r>
      <w:r w:rsidRPr="000C3578">
        <w:rPr>
          <w:sz w:val="20"/>
          <w:szCs w:val="20"/>
        </w:rPr>
        <w:t xml:space="preserve"> any subject of such Consulting and Direction; and</w:t>
      </w:r>
    </w:p>
    <w:p w14:paraId="440D4731" w14:textId="77777777" w:rsidR="00756241" w:rsidRPr="000C3578" w:rsidRDefault="00756241" w:rsidP="0EBBF782">
      <w:pPr>
        <w:ind w:left="1260" w:right="-14" w:hanging="270"/>
        <w:rPr>
          <w:sz w:val="20"/>
          <w:szCs w:val="20"/>
        </w:rPr>
      </w:pPr>
      <w:r w:rsidRPr="000C3578">
        <w:rPr>
          <w:sz w:val="20"/>
          <w:szCs w:val="20"/>
        </w:rPr>
        <w:t>(ii)</w:t>
      </w:r>
      <w:r w:rsidR="005D0EB5">
        <w:rPr>
          <w:sz w:val="20"/>
          <w:szCs w:val="20"/>
        </w:rPr>
        <w:t xml:space="preserve"> </w:t>
      </w:r>
      <w:r w:rsidR="00671464" w:rsidRPr="000C3578">
        <w:rPr>
          <w:sz w:val="20"/>
          <w:szCs w:val="20"/>
        </w:rPr>
        <w:t xml:space="preserve">shall </w:t>
      </w:r>
      <w:r w:rsidRPr="000C3578">
        <w:rPr>
          <w:sz w:val="20"/>
          <w:szCs w:val="20"/>
        </w:rPr>
        <w:t xml:space="preserve">not act as consultant to any person or entity that does receive a Contract described in sub-section (i). This prohibition will continue for one (1) year after termination of this Contract or completion of the Consulting and Direction, whichever </w:t>
      </w:r>
      <w:r w:rsidR="00671464" w:rsidRPr="000C3578">
        <w:rPr>
          <w:sz w:val="20"/>
          <w:szCs w:val="20"/>
        </w:rPr>
        <w:t xml:space="preserve">is </w:t>
      </w:r>
      <w:r w:rsidRPr="000C3578">
        <w:rPr>
          <w:sz w:val="20"/>
          <w:szCs w:val="20"/>
        </w:rPr>
        <w:t>later.</w:t>
      </w:r>
    </w:p>
    <w:p w14:paraId="440D4732" w14:textId="77777777" w:rsidR="00756241" w:rsidRPr="000C3578" w:rsidRDefault="00990FD4" w:rsidP="0EBBF782">
      <w:pPr>
        <w:ind w:left="461" w:right="-14" w:hanging="274"/>
        <w:rPr>
          <w:sz w:val="20"/>
          <w:szCs w:val="20"/>
        </w:rPr>
      </w:pPr>
      <w:r w:rsidRPr="000C3578">
        <w:rPr>
          <w:sz w:val="20"/>
          <w:szCs w:val="20"/>
        </w:rPr>
        <w:t>(</w:t>
      </w:r>
      <w:r w:rsidR="00BF5C77">
        <w:rPr>
          <w:sz w:val="20"/>
          <w:szCs w:val="20"/>
        </w:rPr>
        <w:t>b</w:t>
      </w:r>
      <w:r w:rsidR="005D0EB5">
        <w:rPr>
          <w:sz w:val="20"/>
          <w:szCs w:val="20"/>
        </w:rPr>
        <w:t xml:space="preserve">) </w:t>
      </w:r>
      <w:r w:rsidR="00756241" w:rsidRPr="000C3578">
        <w:rPr>
          <w:sz w:val="20"/>
          <w:szCs w:val="20"/>
        </w:rPr>
        <w:t>“Consulting and Direction” means services for which Contractor received compensation from CSU and includes:</w:t>
      </w:r>
    </w:p>
    <w:p w14:paraId="440D4733" w14:textId="77777777" w:rsidR="00756241" w:rsidRPr="000C3578" w:rsidRDefault="005D0EB5" w:rsidP="0EBBF782">
      <w:pPr>
        <w:ind w:left="1260" w:right="-14" w:hanging="270"/>
        <w:rPr>
          <w:sz w:val="20"/>
          <w:szCs w:val="20"/>
        </w:rPr>
      </w:pPr>
      <w:r>
        <w:rPr>
          <w:sz w:val="20"/>
          <w:szCs w:val="20"/>
        </w:rPr>
        <w:t xml:space="preserve">(i) </w:t>
      </w:r>
      <w:r w:rsidR="00756241" w:rsidRPr="000C3578">
        <w:rPr>
          <w:sz w:val="20"/>
          <w:szCs w:val="20"/>
        </w:rPr>
        <w:t>development of</w:t>
      </w:r>
      <w:r w:rsidR="00671464" w:rsidRPr="000C3578">
        <w:rPr>
          <w:sz w:val="20"/>
          <w:szCs w:val="20"/>
        </w:rPr>
        <w:t>,</w:t>
      </w:r>
      <w:r w:rsidR="00756241" w:rsidRPr="000C3578">
        <w:rPr>
          <w:sz w:val="20"/>
          <w:szCs w:val="20"/>
        </w:rPr>
        <w:t xml:space="preserve"> or assistance in the development</w:t>
      </w:r>
      <w:r w:rsidR="00671464" w:rsidRPr="000C3578">
        <w:rPr>
          <w:sz w:val="20"/>
          <w:szCs w:val="20"/>
        </w:rPr>
        <w:t>,</w:t>
      </w:r>
      <w:r w:rsidR="00756241" w:rsidRPr="000C3578">
        <w:rPr>
          <w:sz w:val="20"/>
          <w:szCs w:val="20"/>
        </w:rPr>
        <w:t xml:space="preserve"> of work statements, specifications, solicitations, or feasibility studies;</w:t>
      </w:r>
    </w:p>
    <w:p w14:paraId="440D4734" w14:textId="77777777" w:rsidR="00756241" w:rsidRPr="000C3578" w:rsidRDefault="005D0EB5" w:rsidP="0EBBF782">
      <w:pPr>
        <w:ind w:left="461" w:right="-14" w:firstLine="529"/>
        <w:rPr>
          <w:sz w:val="20"/>
          <w:szCs w:val="20"/>
        </w:rPr>
      </w:pPr>
      <w:r>
        <w:rPr>
          <w:sz w:val="20"/>
          <w:szCs w:val="20"/>
        </w:rPr>
        <w:t xml:space="preserve">(ii) </w:t>
      </w:r>
      <w:r w:rsidR="00756241" w:rsidRPr="000C3578">
        <w:rPr>
          <w:sz w:val="20"/>
          <w:szCs w:val="20"/>
        </w:rPr>
        <w:t>development or design of test requirements;</w:t>
      </w:r>
    </w:p>
    <w:p w14:paraId="440D4735" w14:textId="77777777" w:rsidR="00756241" w:rsidRPr="000C3578" w:rsidRDefault="00756241" w:rsidP="0EBBF782">
      <w:pPr>
        <w:ind w:left="461" w:right="-14" w:firstLine="529"/>
        <w:rPr>
          <w:sz w:val="20"/>
          <w:szCs w:val="20"/>
        </w:rPr>
      </w:pPr>
      <w:r w:rsidRPr="000C3578">
        <w:rPr>
          <w:sz w:val="20"/>
          <w:szCs w:val="20"/>
        </w:rPr>
        <w:t>(iii) evaluation of test data;</w:t>
      </w:r>
    </w:p>
    <w:p w14:paraId="440D4736" w14:textId="77777777" w:rsidR="00756241" w:rsidRPr="000C3578" w:rsidRDefault="00756241" w:rsidP="0EBBF782">
      <w:pPr>
        <w:ind w:left="461" w:right="-14" w:firstLine="529"/>
        <w:rPr>
          <w:sz w:val="20"/>
          <w:szCs w:val="20"/>
        </w:rPr>
      </w:pPr>
      <w:r w:rsidRPr="000C3578">
        <w:rPr>
          <w:sz w:val="20"/>
          <w:szCs w:val="20"/>
        </w:rPr>
        <w:t xml:space="preserve">(iv) direction of or evaluation of another Contractor; </w:t>
      </w:r>
    </w:p>
    <w:p w14:paraId="440D4737" w14:textId="77777777" w:rsidR="00756241" w:rsidRPr="000C3578" w:rsidRDefault="005D0EB5" w:rsidP="0EBBF782">
      <w:pPr>
        <w:ind w:left="461" w:right="-14" w:firstLine="529"/>
        <w:rPr>
          <w:sz w:val="20"/>
          <w:szCs w:val="20"/>
        </w:rPr>
      </w:pPr>
      <w:r>
        <w:rPr>
          <w:sz w:val="20"/>
          <w:szCs w:val="20"/>
        </w:rPr>
        <w:t xml:space="preserve">(v) </w:t>
      </w:r>
      <w:r w:rsidR="00756241" w:rsidRPr="000C3578">
        <w:rPr>
          <w:sz w:val="20"/>
          <w:szCs w:val="20"/>
        </w:rPr>
        <w:t>provision of formal recommendations regarding the acquisition of products or services; or</w:t>
      </w:r>
    </w:p>
    <w:p w14:paraId="440D4738" w14:textId="77777777" w:rsidR="00990FD4" w:rsidRPr="000C3578" w:rsidRDefault="005D0EB5" w:rsidP="0EBBF782">
      <w:pPr>
        <w:ind w:left="1350" w:right="-14" w:hanging="360"/>
        <w:rPr>
          <w:sz w:val="20"/>
          <w:szCs w:val="20"/>
        </w:rPr>
      </w:pPr>
      <w:r>
        <w:rPr>
          <w:sz w:val="20"/>
          <w:szCs w:val="20"/>
        </w:rPr>
        <w:t xml:space="preserve">(vi) </w:t>
      </w:r>
      <w:r w:rsidR="00756241" w:rsidRPr="000C3578">
        <w:rPr>
          <w:sz w:val="20"/>
          <w:szCs w:val="20"/>
        </w:rPr>
        <w:t>provisions of formal recommendations regarding any of the above. For purposes of this Section, “affiliates” are employees, directors, partners, joint venture participants, parent corporations, subsidiaries, or any other entity controlled by, controlling, or under common control with Contractor. Control exists when an entity owns or directs more than fifty percent (50%) of the outstanding shares or securities representing the right to vote for the election of directors or other managing authority</w:t>
      </w:r>
      <w:r w:rsidR="00954F21" w:rsidRPr="000C3578">
        <w:rPr>
          <w:sz w:val="20"/>
          <w:szCs w:val="20"/>
        </w:rPr>
        <w:t>.</w:t>
      </w:r>
    </w:p>
    <w:p w14:paraId="440D4739" w14:textId="77777777" w:rsidR="00954F21" w:rsidRDefault="00954F21" w:rsidP="0EBBF782">
      <w:pPr>
        <w:ind w:left="461" w:right="-14" w:hanging="274"/>
        <w:rPr>
          <w:sz w:val="20"/>
          <w:szCs w:val="20"/>
        </w:rPr>
      </w:pPr>
    </w:p>
    <w:p w14:paraId="440D473A" w14:textId="77777777" w:rsidR="00756241" w:rsidRPr="000C3578" w:rsidRDefault="00990FD4" w:rsidP="0EBBF782">
      <w:pPr>
        <w:ind w:left="461" w:right="-14" w:hanging="274"/>
        <w:rPr>
          <w:sz w:val="20"/>
          <w:szCs w:val="20"/>
        </w:rPr>
      </w:pPr>
      <w:r w:rsidRPr="000C3578">
        <w:rPr>
          <w:sz w:val="20"/>
          <w:szCs w:val="20"/>
        </w:rPr>
        <w:lastRenderedPageBreak/>
        <w:t>(</w:t>
      </w:r>
      <w:r w:rsidR="00BF5C77">
        <w:rPr>
          <w:sz w:val="20"/>
          <w:szCs w:val="20"/>
        </w:rPr>
        <w:t>c</w:t>
      </w:r>
      <w:r w:rsidR="00756241" w:rsidRPr="000C3578">
        <w:rPr>
          <w:sz w:val="20"/>
          <w:szCs w:val="20"/>
        </w:rPr>
        <w:t xml:space="preserve">) </w:t>
      </w:r>
      <w:r w:rsidR="00756241" w:rsidRPr="000C3578">
        <w:rPr>
          <w:sz w:val="20"/>
          <w:szCs w:val="20"/>
        </w:rPr>
        <w:tab/>
        <w:t>Except as prohibited by law, the restrictions of this Section will not apply:</w:t>
      </w:r>
    </w:p>
    <w:p w14:paraId="440D473B" w14:textId="77777777" w:rsidR="00756241" w:rsidRPr="000C3578" w:rsidRDefault="005D0EB5" w:rsidP="0EBBF782">
      <w:pPr>
        <w:ind w:left="1260" w:right="-14" w:hanging="1073"/>
        <w:rPr>
          <w:sz w:val="20"/>
          <w:szCs w:val="20"/>
        </w:rPr>
      </w:pPr>
      <w:r>
        <w:rPr>
          <w:sz w:val="20"/>
          <w:szCs w:val="20"/>
        </w:rPr>
        <w:t xml:space="preserve">                (i) </w:t>
      </w:r>
      <w:r w:rsidR="00756241" w:rsidRPr="000C3578">
        <w:rPr>
          <w:sz w:val="20"/>
          <w:szCs w:val="20"/>
        </w:rPr>
        <w:t>to follow-on advice given by vendors of commercial off-the-shelf products, including Software and Hardware, on the operation, integration, repair, or maintenance of such products after sale; or</w:t>
      </w:r>
    </w:p>
    <w:p w14:paraId="440D473C" w14:textId="77777777" w:rsidR="00756241" w:rsidRPr="000C3578" w:rsidRDefault="005D0EB5" w:rsidP="0EBBF782">
      <w:pPr>
        <w:ind w:left="1260" w:right="-14" w:hanging="1073"/>
        <w:rPr>
          <w:sz w:val="20"/>
          <w:szCs w:val="20"/>
        </w:rPr>
      </w:pPr>
      <w:r>
        <w:rPr>
          <w:sz w:val="20"/>
          <w:szCs w:val="20"/>
        </w:rPr>
        <w:t xml:space="preserve">                (ii) </w:t>
      </w:r>
      <w:r w:rsidR="00756241" w:rsidRPr="000C3578">
        <w:rPr>
          <w:sz w:val="20"/>
          <w:szCs w:val="20"/>
        </w:rPr>
        <w:t>where CSU has entered into a Contract for Software or services and the scope of work at the time of Contract execution expressly calls for future recommendations among the Contractor’s own products.</w:t>
      </w:r>
    </w:p>
    <w:p w14:paraId="440D473D" w14:textId="77777777" w:rsidR="00604F46" w:rsidRPr="000C3578" w:rsidRDefault="00990FD4" w:rsidP="0EBBF782">
      <w:pPr>
        <w:ind w:left="461" w:right="-14" w:hanging="274"/>
        <w:rPr>
          <w:sz w:val="20"/>
          <w:szCs w:val="20"/>
        </w:rPr>
      </w:pPr>
      <w:r w:rsidRPr="000C3578">
        <w:rPr>
          <w:sz w:val="20"/>
          <w:szCs w:val="20"/>
        </w:rPr>
        <w:t>(</w:t>
      </w:r>
      <w:r w:rsidR="00BF5C77">
        <w:rPr>
          <w:sz w:val="20"/>
          <w:szCs w:val="20"/>
        </w:rPr>
        <w:t>d</w:t>
      </w:r>
      <w:r w:rsidR="00756241" w:rsidRPr="000C3578">
        <w:rPr>
          <w:sz w:val="20"/>
          <w:szCs w:val="20"/>
        </w:rPr>
        <w:t>)</w:t>
      </w:r>
      <w:r w:rsidR="00756241" w:rsidRPr="000C3578">
        <w:rPr>
          <w:sz w:val="20"/>
          <w:szCs w:val="20"/>
        </w:rPr>
        <w:tab/>
        <w:t>The restrictions set forth in this Section are in addition to conflict of interest restrictions imposed on public Contractors by California law (“Conflict Laws”). In the event of any inconsistency, such Conflict Laws override the provisions of this Section, even if enacted after execution of this Contract.</w:t>
      </w:r>
      <w:bookmarkStart w:id="42" w:name="_Toc315182858"/>
    </w:p>
    <w:p w14:paraId="440D473E" w14:textId="77777777" w:rsidR="00604F46" w:rsidRPr="000C3578" w:rsidRDefault="00604F46" w:rsidP="0EBBF782">
      <w:pPr>
        <w:ind w:left="461" w:right="-14" w:hanging="274"/>
        <w:rPr>
          <w:sz w:val="20"/>
          <w:szCs w:val="20"/>
        </w:rPr>
      </w:pPr>
    </w:p>
    <w:p w14:paraId="440D473F" w14:textId="77777777" w:rsidR="00CB6512" w:rsidRPr="000C3578" w:rsidRDefault="00CB6512" w:rsidP="0EBBF782">
      <w:pPr>
        <w:pStyle w:val="Heading1"/>
        <w:ind w:left="461" w:right="-14" w:hanging="274"/>
        <w:rPr>
          <w:sz w:val="20"/>
          <w:szCs w:val="20"/>
        </w:rPr>
      </w:pPr>
      <w:r w:rsidRPr="000C3578">
        <w:rPr>
          <w:sz w:val="20"/>
          <w:szCs w:val="20"/>
        </w:rPr>
        <w:t>3</w:t>
      </w:r>
      <w:r w:rsidR="00DF7C01" w:rsidRPr="000C3578">
        <w:rPr>
          <w:sz w:val="20"/>
          <w:szCs w:val="20"/>
        </w:rPr>
        <w:t>1</w:t>
      </w:r>
      <w:r w:rsidRPr="000C3578">
        <w:rPr>
          <w:sz w:val="20"/>
          <w:szCs w:val="20"/>
        </w:rPr>
        <w:t>. Endorsement</w:t>
      </w:r>
      <w:bookmarkEnd w:id="42"/>
    </w:p>
    <w:p w14:paraId="440D4740" w14:textId="2278B1E1" w:rsidR="00ED38A5" w:rsidRPr="000C3578" w:rsidRDefault="005D0EB5" w:rsidP="0EBBF782">
      <w:pPr>
        <w:ind w:left="461" w:right="-14" w:hanging="274"/>
        <w:rPr>
          <w:color w:val="00B0F0"/>
          <w:sz w:val="20"/>
          <w:szCs w:val="20"/>
        </w:rPr>
      </w:pPr>
      <w:r>
        <w:rPr>
          <w:sz w:val="20"/>
          <w:szCs w:val="20"/>
        </w:rPr>
        <w:t xml:space="preserve">      </w:t>
      </w:r>
      <w:r w:rsidR="00CB6512" w:rsidRPr="000C3578">
        <w:rPr>
          <w:sz w:val="20"/>
          <w:szCs w:val="20"/>
        </w:rPr>
        <w:t xml:space="preserve">Nothing contained in this Contract shall be construed as conferring on any </w:t>
      </w:r>
      <w:r w:rsidR="00A15318">
        <w:rPr>
          <w:sz w:val="20"/>
          <w:szCs w:val="20"/>
        </w:rPr>
        <w:t>P</w:t>
      </w:r>
      <w:r w:rsidR="00CB6512" w:rsidRPr="000C3578">
        <w:rPr>
          <w:sz w:val="20"/>
          <w:szCs w:val="20"/>
        </w:rPr>
        <w:t xml:space="preserve">arty, any right to use the other </w:t>
      </w:r>
      <w:r w:rsidR="00A15318">
        <w:rPr>
          <w:sz w:val="20"/>
          <w:szCs w:val="20"/>
        </w:rPr>
        <w:t>P</w:t>
      </w:r>
      <w:r w:rsidR="00CB6512" w:rsidRPr="000C3578">
        <w:rPr>
          <w:sz w:val="20"/>
          <w:szCs w:val="20"/>
        </w:rPr>
        <w:t xml:space="preserve">arty’s name as an endorsement of product/service or to advertise, promote or otherwise market any product or service without the prior written consent of the other </w:t>
      </w:r>
      <w:r w:rsidR="006B1D94">
        <w:rPr>
          <w:sz w:val="20"/>
          <w:szCs w:val="20"/>
        </w:rPr>
        <w:t>P</w:t>
      </w:r>
      <w:r w:rsidR="00CB6512" w:rsidRPr="000C3578">
        <w:rPr>
          <w:sz w:val="20"/>
          <w:szCs w:val="20"/>
        </w:rPr>
        <w:t>arty. Furthermore</w:t>
      </w:r>
      <w:r w:rsidR="009D3BE4">
        <w:rPr>
          <w:sz w:val="20"/>
          <w:szCs w:val="20"/>
        </w:rPr>
        <w:t>,</w:t>
      </w:r>
      <w:r w:rsidR="00CB6512" w:rsidRPr="000C3578">
        <w:rPr>
          <w:sz w:val="20"/>
          <w:szCs w:val="20"/>
        </w:rPr>
        <w:t xml:space="preserve"> nothing in this Contract shall be construed as endorsement of any commercial product or service by the CSU, its officers or employees.</w:t>
      </w:r>
      <w:r w:rsidR="00954F21" w:rsidRPr="000C3578">
        <w:rPr>
          <w:sz w:val="20"/>
          <w:szCs w:val="20"/>
        </w:rPr>
        <w:t xml:space="preserve"> </w:t>
      </w:r>
    </w:p>
    <w:p w14:paraId="440D4741" w14:textId="77777777" w:rsidR="000973AA" w:rsidRPr="000C3578" w:rsidRDefault="000973AA" w:rsidP="0EBBF782">
      <w:pPr>
        <w:ind w:left="461" w:right="-14" w:hanging="274"/>
        <w:rPr>
          <w:color w:val="00B0F0"/>
          <w:sz w:val="20"/>
          <w:szCs w:val="20"/>
        </w:rPr>
      </w:pPr>
    </w:p>
    <w:p w14:paraId="440D4742" w14:textId="77777777" w:rsidR="00CB6512" w:rsidRPr="000C3578" w:rsidRDefault="00ED6828" w:rsidP="0EBBF782">
      <w:pPr>
        <w:pStyle w:val="Heading1"/>
        <w:ind w:left="461" w:right="-14" w:hanging="274"/>
        <w:rPr>
          <w:sz w:val="20"/>
          <w:szCs w:val="20"/>
        </w:rPr>
      </w:pPr>
      <w:bookmarkStart w:id="43" w:name="_Toc52072521"/>
      <w:bookmarkStart w:id="44" w:name="_Toc315182859"/>
      <w:r w:rsidRPr="000C3578">
        <w:rPr>
          <w:sz w:val="20"/>
          <w:szCs w:val="20"/>
        </w:rPr>
        <w:t>3</w:t>
      </w:r>
      <w:r w:rsidR="00DF7C01" w:rsidRPr="000C3578">
        <w:rPr>
          <w:sz w:val="20"/>
          <w:szCs w:val="20"/>
        </w:rPr>
        <w:t>2</w:t>
      </w:r>
      <w:r w:rsidRPr="000C3578">
        <w:rPr>
          <w:sz w:val="20"/>
          <w:szCs w:val="20"/>
        </w:rPr>
        <w:t xml:space="preserve">. </w:t>
      </w:r>
      <w:r w:rsidR="00CB6512" w:rsidRPr="000C3578">
        <w:rPr>
          <w:sz w:val="20"/>
          <w:szCs w:val="20"/>
        </w:rPr>
        <w:t>Covenant Against Gratuities</w:t>
      </w:r>
      <w:bookmarkEnd w:id="43"/>
      <w:bookmarkEnd w:id="44"/>
    </w:p>
    <w:p w14:paraId="440D4743" w14:textId="77777777" w:rsidR="0000004F" w:rsidRPr="000C3578" w:rsidRDefault="005D0EB5" w:rsidP="0EBBF782">
      <w:pPr>
        <w:ind w:left="461" w:right="-14" w:hanging="274"/>
        <w:rPr>
          <w:sz w:val="20"/>
          <w:szCs w:val="20"/>
        </w:rPr>
      </w:pPr>
      <w:r>
        <w:rPr>
          <w:sz w:val="20"/>
          <w:szCs w:val="20"/>
        </w:rPr>
        <w:t xml:space="preserve">      </w:t>
      </w:r>
      <w:r w:rsidR="00CB6512" w:rsidRPr="000C3578">
        <w:rPr>
          <w:sz w:val="20"/>
          <w:szCs w:val="20"/>
        </w:rPr>
        <w:t xml:space="preserve">Contractor shall warrant that no gratuities (in the form of entertainment, gifts, or otherwise) were offered or given by Contractor, or any agent or representative of Contractor, to any officer or employee of CSU with a view toward securing the Contract or securing favorable treatment with respect to any determinations concerning the performance of the Contract. For breach or violation of this warranty, CSU shall have the right to terminate the Contract, either in whole or in part, and any loss or damage sustained by CSU in procuring on the open market any items </w:t>
      </w:r>
      <w:r w:rsidR="00C71EE5" w:rsidRPr="000C3578">
        <w:rPr>
          <w:sz w:val="20"/>
          <w:szCs w:val="20"/>
        </w:rPr>
        <w:t xml:space="preserve">that </w:t>
      </w:r>
      <w:r w:rsidR="00CB6512" w:rsidRPr="000C3578">
        <w:rPr>
          <w:sz w:val="20"/>
          <w:szCs w:val="20"/>
        </w:rPr>
        <w:t xml:space="preserve">Contractor agreed to supply shall be borne and paid for </w:t>
      </w:r>
      <w:r w:rsidR="00C71EE5" w:rsidRPr="000C3578">
        <w:rPr>
          <w:sz w:val="20"/>
          <w:szCs w:val="20"/>
        </w:rPr>
        <w:t xml:space="preserve">solely </w:t>
      </w:r>
      <w:r w:rsidR="00CB6512" w:rsidRPr="000C3578">
        <w:rPr>
          <w:sz w:val="20"/>
          <w:szCs w:val="20"/>
        </w:rPr>
        <w:t xml:space="preserve">by Contractor. </w:t>
      </w:r>
      <w:r w:rsidR="00C71EE5" w:rsidRPr="000C3578">
        <w:rPr>
          <w:sz w:val="20"/>
          <w:szCs w:val="20"/>
        </w:rPr>
        <w:t xml:space="preserve">CSU’s </w:t>
      </w:r>
      <w:r w:rsidR="00CB6512" w:rsidRPr="000C3578">
        <w:rPr>
          <w:sz w:val="20"/>
          <w:szCs w:val="20"/>
        </w:rPr>
        <w:t>rights and remedies provided in this clause shall not be exclusive and are in addition to any other rights and remedies provided by law</w:t>
      </w:r>
      <w:r w:rsidR="00C71EE5" w:rsidRPr="000C3578">
        <w:rPr>
          <w:sz w:val="20"/>
          <w:szCs w:val="20"/>
        </w:rPr>
        <w:t>, equity</w:t>
      </w:r>
      <w:r w:rsidR="00CB6512" w:rsidRPr="000C3578">
        <w:rPr>
          <w:sz w:val="20"/>
          <w:szCs w:val="20"/>
        </w:rPr>
        <w:t xml:space="preserve"> or under the Contract</w:t>
      </w:r>
      <w:r w:rsidR="00954F21" w:rsidRPr="000C3578">
        <w:rPr>
          <w:color w:val="00B0F0"/>
          <w:sz w:val="20"/>
          <w:szCs w:val="20"/>
        </w:rPr>
        <w:t>.</w:t>
      </w:r>
    </w:p>
    <w:p w14:paraId="440D4744" w14:textId="77777777" w:rsidR="00E25FD7" w:rsidRPr="000C3578" w:rsidRDefault="00E25FD7" w:rsidP="0EBBF782">
      <w:pPr>
        <w:ind w:left="461" w:right="-14" w:hanging="274"/>
        <w:rPr>
          <w:color w:val="00B0F0"/>
          <w:sz w:val="20"/>
          <w:szCs w:val="20"/>
        </w:rPr>
      </w:pPr>
    </w:p>
    <w:p w14:paraId="440D4745" w14:textId="77777777" w:rsidR="00A47A95" w:rsidRPr="000C3578" w:rsidRDefault="00CA36E8" w:rsidP="0EBBF782">
      <w:pPr>
        <w:pStyle w:val="Heading1"/>
        <w:ind w:left="461" w:right="-14" w:hanging="274"/>
        <w:rPr>
          <w:b w:val="0"/>
          <w:sz w:val="20"/>
          <w:szCs w:val="20"/>
        </w:rPr>
      </w:pPr>
      <w:r w:rsidRPr="000C3578">
        <w:rPr>
          <w:sz w:val="20"/>
          <w:szCs w:val="20"/>
        </w:rPr>
        <w:t xml:space="preserve"> </w:t>
      </w:r>
      <w:bookmarkStart w:id="45" w:name="_Toc52072479"/>
      <w:bookmarkStart w:id="46" w:name="_Toc315182860"/>
      <w:r w:rsidR="00ED6828" w:rsidRPr="000C3578">
        <w:rPr>
          <w:sz w:val="20"/>
          <w:szCs w:val="20"/>
        </w:rPr>
        <w:t>3</w:t>
      </w:r>
      <w:r w:rsidR="00DF7C01" w:rsidRPr="000C3578">
        <w:rPr>
          <w:sz w:val="20"/>
          <w:szCs w:val="20"/>
        </w:rPr>
        <w:t>3</w:t>
      </w:r>
      <w:r w:rsidR="00ED6828" w:rsidRPr="000C3578">
        <w:rPr>
          <w:sz w:val="20"/>
          <w:szCs w:val="20"/>
        </w:rPr>
        <w:t xml:space="preserve">. </w:t>
      </w:r>
      <w:r w:rsidRPr="000C3578">
        <w:rPr>
          <w:sz w:val="20"/>
          <w:szCs w:val="20"/>
        </w:rPr>
        <w:t>Nondiscrimination</w:t>
      </w:r>
      <w:bookmarkStart w:id="47" w:name="_Toc315182399"/>
      <w:bookmarkStart w:id="48" w:name="_Toc315182861"/>
      <w:bookmarkEnd w:id="45"/>
      <w:bookmarkEnd w:id="46"/>
    </w:p>
    <w:p w14:paraId="440D4746" w14:textId="77777777" w:rsidR="00613EE4" w:rsidRPr="000C3578" w:rsidRDefault="00990FD4" w:rsidP="0EBBF782">
      <w:pPr>
        <w:pStyle w:val="Heading1"/>
        <w:ind w:left="461" w:right="-14" w:hanging="274"/>
        <w:rPr>
          <w:b w:val="0"/>
          <w:sz w:val="20"/>
          <w:szCs w:val="20"/>
        </w:rPr>
      </w:pPr>
      <w:r w:rsidRPr="000C3578">
        <w:rPr>
          <w:b w:val="0"/>
          <w:sz w:val="20"/>
          <w:szCs w:val="20"/>
        </w:rPr>
        <w:t>(</w:t>
      </w:r>
      <w:r w:rsidR="00BF5C77">
        <w:rPr>
          <w:b w:val="0"/>
          <w:sz w:val="20"/>
          <w:szCs w:val="20"/>
        </w:rPr>
        <w:t>a</w:t>
      </w:r>
      <w:r w:rsidRPr="000C3578">
        <w:rPr>
          <w:b w:val="0"/>
          <w:sz w:val="20"/>
          <w:szCs w:val="20"/>
        </w:rPr>
        <w:t xml:space="preserve">) </w:t>
      </w:r>
      <w:r w:rsidR="00613EE4" w:rsidRPr="000C3578">
        <w:rPr>
          <w:sz w:val="20"/>
          <w:szCs w:val="20"/>
        </w:rPr>
        <w:t xml:space="preserve"> </w:t>
      </w:r>
      <w:r w:rsidR="00613EE4" w:rsidRPr="000C3578">
        <w:rPr>
          <w:b w:val="0"/>
          <w:sz w:val="20"/>
          <w:szCs w:val="20"/>
        </w:rPr>
        <w:t>During the performance of this Contract,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age, marital status, and denial of family care leave. Contractor and subcontractors shall insure that the evaluation and treatment of their employees and applicants for employment are free from such discrimination and harassment.</w:t>
      </w:r>
      <w:bookmarkEnd w:id="47"/>
      <w:bookmarkEnd w:id="48"/>
      <w:r w:rsidR="00613EE4" w:rsidRPr="000C3578">
        <w:rPr>
          <w:b w:val="0"/>
          <w:sz w:val="20"/>
          <w:szCs w:val="20"/>
        </w:rPr>
        <w:t xml:space="preserve"> </w:t>
      </w:r>
    </w:p>
    <w:p w14:paraId="440D4747" w14:textId="77777777" w:rsidR="00613EE4" w:rsidRPr="000C3578" w:rsidRDefault="00990FD4"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b</w:t>
      </w:r>
      <w:r w:rsidRPr="000C3578">
        <w:rPr>
          <w:rFonts w:ascii="Times New Roman" w:hAnsi="Times New Roman" w:cs="Times New Roman"/>
          <w:color w:val="auto"/>
          <w:sz w:val="20"/>
          <w:szCs w:val="20"/>
        </w:rPr>
        <w:t>)</w:t>
      </w:r>
      <w:r w:rsidR="00CB6512" w:rsidRPr="000C3578">
        <w:rPr>
          <w:rFonts w:ascii="Times New Roman" w:hAnsi="Times New Roman" w:cs="Times New Roman"/>
          <w:color w:val="auto"/>
          <w:sz w:val="20"/>
          <w:szCs w:val="20"/>
        </w:rPr>
        <w:t xml:space="preserve"> </w:t>
      </w:r>
      <w:r w:rsidR="00613EE4" w:rsidRPr="000C3578">
        <w:rPr>
          <w:rFonts w:ascii="Times New Roman" w:hAnsi="Times New Roman" w:cs="Times New Roman"/>
          <w:color w:val="auto"/>
          <w:sz w:val="20"/>
          <w:szCs w:val="20"/>
        </w:rPr>
        <w:t xml:space="preserve">Contractor and subcontractors shall comply with the provisions of the Fair Employment and Housing Act (Government Code, Section 12990 et seq.) and the applicable regulations promulgated thereunder (California Code of Regulations, Title 2, Section 7285.0 et seq.). The applicable regulations of the Fair Employment and Housing Commission implementing Government Code Section 12990 (a f), set forth in Chapter 5 of Division 4 of Title 2 of the California Code of Regulations are incorporated into this Contract by reference and made a part hereof as if set forth in full. Contractor and its subcontractors shall give written notice of their obligations under this clause to labor organizations with which they have a collective bargaining or other agreement.  </w:t>
      </w:r>
    </w:p>
    <w:p w14:paraId="440D4748" w14:textId="77777777" w:rsidR="00613EE4" w:rsidRDefault="00990FD4"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c</w:t>
      </w:r>
      <w:r w:rsidRPr="000C3578">
        <w:rPr>
          <w:rFonts w:ascii="Times New Roman" w:hAnsi="Times New Roman" w:cs="Times New Roman"/>
          <w:color w:val="auto"/>
          <w:sz w:val="20"/>
          <w:szCs w:val="20"/>
        </w:rPr>
        <w:t>)</w:t>
      </w:r>
      <w:r w:rsidR="00613EE4" w:rsidRPr="000C3578">
        <w:rPr>
          <w:rFonts w:ascii="Times New Roman" w:hAnsi="Times New Roman" w:cs="Times New Roman"/>
          <w:color w:val="auto"/>
          <w:sz w:val="20"/>
          <w:szCs w:val="20"/>
        </w:rPr>
        <w:t xml:space="preserve"> Contractor shall include the nondiscrimination and compliance provisions of this clause in all subcontracts to perform work under the Contract.   </w:t>
      </w:r>
    </w:p>
    <w:p w14:paraId="440D4749" w14:textId="77777777" w:rsidR="0031700E" w:rsidRPr="000C3578" w:rsidRDefault="0031700E" w:rsidP="0EBBF782">
      <w:pPr>
        <w:pStyle w:val="Default"/>
        <w:ind w:left="461" w:right="-14" w:hanging="274"/>
        <w:rPr>
          <w:rFonts w:ascii="Times New Roman" w:hAnsi="Times New Roman" w:cs="Times New Roman"/>
          <w:sz w:val="20"/>
          <w:szCs w:val="20"/>
        </w:rPr>
      </w:pPr>
      <w:bookmarkStart w:id="49" w:name="_Toc52072501"/>
    </w:p>
    <w:p w14:paraId="440D474A" w14:textId="77777777" w:rsidR="00CB6512" w:rsidRPr="000C3578" w:rsidRDefault="00E25FD7" w:rsidP="0EBBF782">
      <w:pPr>
        <w:pStyle w:val="Heading1"/>
        <w:ind w:left="461" w:right="-14" w:hanging="274"/>
        <w:rPr>
          <w:sz w:val="20"/>
          <w:szCs w:val="20"/>
        </w:rPr>
      </w:pPr>
      <w:bookmarkStart w:id="50" w:name="_Toc315182862"/>
      <w:r w:rsidRPr="000C3578">
        <w:rPr>
          <w:sz w:val="20"/>
          <w:szCs w:val="20"/>
        </w:rPr>
        <w:t>3</w:t>
      </w:r>
      <w:r w:rsidR="00DF7C01" w:rsidRPr="000C3578">
        <w:rPr>
          <w:sz w:val="20"/>
          <w:szCs w:val="20"/>
        </w:rPr>
        <w:t>4</w:t>
      </w:r>
      <w:r w:rsidR="00ED6828" w:rsidRPr="000C3578">
        <w:rPr>
          <w:sz w:val="20"/>
          <w:szCs w:val="20"/>
        </w:rPr>
        <w:t xml:space="preserve">. </w:t>
      </w:r>
      <w:r w:rsidR="00CB6512" w:rsidRPr="000C3578">
        <w:rPr>
          <w:sz w:val="20"/>
          <w:szCs w:val="20"/>
        </w:rPr>
        <w:t>Compliance with NLRB Orders</w:t>
      </w:r>
      <w:bookmarkEnd w:id="49"/>
      <w:bookmarkEnd w:id="50"/>
    </w:p>
    <w:p w14:paraId="440D474B" w14:textId="77777777" w:rsidR="00FB04DA" w:rsidRDefault="005D0EB5" w:rsidP="0EBBF782">
      <w:pPr>
        <w:ind w:left="461" w:right="-14" w:hanging="274"/>
        <w:rPr>
          <w:sz w:val="20"/>
          <w:szCs w:val="20"/>
        </w:rPr>
      </w:pPr>
      <w:r>
        <w:rPr>
          <w:sz w:val="20"/>
          <w:szCs w:val="20"/>
        </w:rPr>
        <w:t xml:space="preserve">      </w:t>
      </w:r>
      <w:r w:rsidR="00CB6512" w:rsidRPr="000C3578">
        <w:rPr>
          <w:sz w:val="20"/>
          <w:szCs w:val="20"/>
        </w:rPr>
        <w:t xml:space="preserve">Contractor declares under penalty of perjury </w:t>
      </w:r>
      <w:r w:rsidR="004645D9" w:rsidRPr="000C3578">
        <w:rPr>
          <w:sz w:val="20"/>
          <w:szCs w:val="20"/>
        </w:rPr>
        <w:t xml:space="preserve">under the laws of the State of California </w:t>
      </w:r>
      <w:r w:rsidR="00CB6512" w:rsidRPr="000C3578">
        <w:rPr>
          <w:sz w:val="20"/>
          <w:szCs w:val="20"/>
        </w:rPr>
        <w:t xml:space="preserve">that no more than one final, </w:t>
      </w:r>
      <w:r w:rsidRPr="00BD44B7">
        <w:rPr>
          <w:sz w:val="20"/>
          <w:szCs w:val="20"/>
        </w:rPr>
        <w:t>unappeasable</w:t>
      </w:r>
      <w:r w:rsidR="00CB6512" w:rsidRPr="000C3578">
        <w:rPr>
          <w:sz w:val="20"/>
          <w:szCs w:val="20"/>
        </w:rPr>
        <w:t xml:space="preserve"> finding of contempt of court by a federal court has been issued against Contractor within the immediately preceding two-year period because of Contractor's failure to comply with an order of a federal court to comply with an order of the National Labor Relations Board. </w:t>
      </w:r>
      <w:r>
        <w:rPr>
          <w:sz w:val="20"/>
          <w:szCs w:val="20"/>
        </w:rPr>
        <w:t xml:space="preserve">Note: Cite Authority: </w:t>
      </w:r>
      <w:r w:rsidR="007A266C" w:rsidRPr="000C3578">
        <w:rPr>
          <w:sz w:val="20"/>
          <w:szCs w:val="20"/>
        </w:rPr>
        <w:t>P</w:t>
      </w:r>
      <w:r w:rsidR="00F05B84" w:rsidRPr="000C3578">
        <w:rPr>
          <w:sz w:val="20"/>
          <w:szCs w:val="20"/>
        </w:rPr>
        <w:t>CC 10296</w:t>
      </w:r>
    </w:p>
    <w:p w14:paraId="05FDDE10" w14:textId="766692B3" w:rsidR="001C76AF" w:rsidRDefault="001C76AF" w:rsidP="0EBBF782">
      <w:pPr>
        <w:ind w:left="461" w:right="-14" w:hanging="274"/>
        <w:rPr>
          <w:sz w:val="20"/>
          <w:szCs w:val="20"/>
        </w:rPr>
      </w:pPr>
    </w:p>
    <w:p w14:paraId="440D474D" w14:textId="77777777" w:rsidR="004971E9" w:rsidRPr="004C1994" w:rsidRDefault="00E25FD7" w:rsidP="0EBBF782">
      <w:pPr>
        <w:ind w:left="461" w:right="-14" w:hanging="274"/>
        <w:rPr>
          <w:b/>
          <w:bCs/>
          <w:sz w:val="20"/>
          <w:szCs w:val="20"/>
        </w:rPr>
      </w:pPr>
      <w:bookmarkStart w:id="51" w:name="_Toc52072481"/>
      <w:bookmarkStart w:id="52" w:name="_Toc315182863"/>
      <w:r w:rsidRPr="004C1994">
        <w:rPr>
          <w:b/>
          <w:bCs/>
          <w:sz w:val="20"/>
          <w:szCs w:val="20"/>
        </w:rPr>
        <w:t>3</w:t>
      </w:r>
      <w:r w:rsidR="00DF7C01" w:rsidRPr="004C1994">
        <w:rPr>
          <w:b/>
          <w:bCs/>
          <w:sz w:val="20"/>
          <w:szCs w:val="20"/>
        </w:rPr>
        <w:t>5</w:t>
      </w:r>
      <w:r w:rsidR="00ED6828" w:rsidRPr="004C1994">
        <w:rPr>
          <w:b/>
          <w:bCs/>
          <w:sz w:val="20"/>
          <w:szCs w:val="20"/>
        </w:rPr>
        <w:t xml:space="preserve">. </w:t>
      </w:r>
      <w:r w:rsidR="00CA36E8" w:rsidRPr="004C1994">
        <w:rPr>
          <w:b/>
          <w:bCs/>
          <w:sz w:val="20"/>
          <w:szCs w:val="20"/>
        </w:rPr>
        <w:t>Drug-Free Workplace Certification</w:t>
      </w:r>
      <w:bookmarkEnd w:id="51"/>
      <w:bookmarkEnd w:id="52"/>
      <w:r w:rsidR="004971E9" w:rsidRPr="004C1994">
        <w:rPr>
          <w:b/>
          <w:bCs/>
          <w:sz w:val="20"/>
          <w:szCs w:val="20"/>
        </w:rPr>
        <w:t xml:space="preserve">  </w:t>
      </w:r>
      <w:r w:rsidR="004A3EA5" w:rsidRPr="004C1994">
        <w:rPr>
          <w:b/>
          <w:bCs/>
          <w:sz w:val="20"/>
          <w:szCs w:val="20"/>
        </w:rPr>
        <w:t xml:space="preserve"> </w:t>
      </w:r>
    </w:p>
    <w:p w14:paraId="440D474E" w14:textId="77777777" w:rsidR="004971E9" w:rsidRPr="000C3578" w:rsidRDefault="005D0EB5" w:rsidP="0EBBF782">
      <w:pPr>
        <w:ind w:left="461" w:right="-14" w:hanging="274"/>
        <w:rPr>
          <w:sz w:val="20"/>
          <w:szCs w:val="20"/>
        </w:rPr>
      </w:pPr>
      <w:r>
        <w:rPr>
          <w:sz w:val="20"/>
          <w:szCs w:val="20"/>
        </w:rPr>
        <w:t xml:space="preserve">      </w:t>
      </w:r>
      <w:r w:rsidR="004971E9" w:rsidRPr="000C3578">
        <w:rPr>
          <w:sz w:val="20"/>
          <w:szCs w:val="20"/>
        </w:rPr>
        <w:t xml:space="preserve">Contractor certifies that Contractor shall comply with the requirements of the Drug-Free Workplace Act of 1990 and shall provide a drug-free workplace by taking the following actions: </w:t>
      </w:r>
    </w:p>
    <w:p w14:paraId="440D474F" w14:textId="77777777" w:rsidR="004971E9" w:rsidRPr="000C3578" w:rsidRDefault="001441F0" w:rsidP="0EBBF782">
      <w:pPr>
        <w:tabs>
          <w:tab w:val="left" w:pos="360"/>
        </w:tabs>
        <w:ind w:left="461" w:right="-14" w:hanging="274"/>
        <w:rPr>
          <w:sz w:val="20"/>
          <w:szCs w:val="20"/>
        </w:rPr>
      </w:pPr>
      <w:r w:rsidRPr="000C3578">
        <w:rPr>
          <w:sz w:val="20"/>
          <w:szCs w:val="20"/>
        </w:rPr>
        <w:t>(</w:t>
      </w:r>
      <w:r w:rsidR="00BF5C77">
        <w:rPr>
          <w:sz w:val="20"/>
          <w:szCs w:val="20"/>
        </w:rPr>
        <w:t>a</w:t>
      </w:r>
      <w:r w:rsidR="004971E9" w:rsidRPr="000C3578">
        <w:rPr>
          <w:sz w:val="20"/>
          <w:szCs w:val="20"/>
        </w:rPr>
        <w:t xml:space="preserve">) </w:t>
      </w:r>
      <w:r w:rsidR="004971E9" w:rsidRPr="000C3578">
        <w:rPr>
          <w:sz w:val="20"/>
          <w:szCs w:val="20"/>
        </w:rPr>
        <w:tab/>
        <w:t>Publish a statement notifying employees that unlawful manufacture, distribution, dispensation, possession, or use of a controlled substance is prohibited and specifying actions to be taken against employees for violations</w:t>
      </w:r>
    </w:p>
    <w:p w14:paraId="440D4750" w14:textId="77777777" w:rsidR="004971E9" w:rsidRPr="000C3578" w:rsidRDefault="001441F0" w:rsidP="0EBBF782">
      <w:pPr>
        <w:tabs>
          <w:tab w:val="left" w:pos="360"/>
        </w:tabs>
        <w:ind w:left="461" w:right="-14" w:hanging="274"/>
        <w:rPr>
          <w:sz w:val="20"/>
          <w:szCs w:val="20"/>
        </w:rPr>
      </w:pPr>
      <w:r w:rsidRPr="000C3578">
        <w:rPr>
          <w:sz w:val="20"/>
          <w:szCs w:val="20"/>
        </w:rPr>
        <w:t>(</w:t>
      </w:r>
      <w:r w:rsidR="00BF5C77">
        <w:rPr>
          <w:sz w:val="20"/>
          <w:szCs w:val="20"/>
        </w:rPr>
        <w:t>b)</w:t>
      </w:r>
      <w:r w:rsidR="004971E9" w:rsidRPr="000C3578">
        <w:rPr>
          <w:sz w:val="20"/>
          <w:szCs w:val="20"/>
        </w:rPr>
        <w:t xml:space="preserve"> Establish a Drug-Free Awareness Program to inform employees about all of the following: </w:t>
      </w:r>
    </w:p>
    <w:p w14:paraId="440D4751" w14:textId="77777777" w:rsidR="004971E9" w:rsidRPr="000C3578" w:rsidRDefault="004971E9" w:rsidP="0EBBF782">
      <w:pPr>
        <w:tabs>
          <w:tab w:val="left" w:pos="360"/>
        </w:tabs>
        <w:ind w:left="461" w:right="-14" w:firstLine="619"/>
        <w:rPr>
          <w:sz w:val="20"/>
          <w:szCs w:val="20"/>
        </w:rPr>
      </w:pPr>
      <w:r w:rsidRPr="000C3578">
        <w:rPr>
          <w:sz w:val="20"/>
          <w:szCs w:val="20"/>
        </w:rPr>
        <w:t xml:space="preserve">(i) the dangers of drug abuse in the workplace; </w:t>
      </w:r>
    </w:p>
    <w:p w14:paraId="440D4752" w14:textId="77777777" w:rsidR="004971E9" w:rsidRPr="000C3578" w:rsidRDefault="004971E9" w:rsidP="0EBBF782">
      <w:pPr>
        <w:tabs>
          <w:tab w:val="left" w:pos="360"/>
        </w:tabs>
        <w:ind w:left="461" w:right="-14" w:firstLine="619"/>
        <w:rPr>
          <w:sz w:val="20"/>
          <w:szCs w:val="20"/>
        </w:rPr>
      </w:pPr>
      <w:r w:rsidRPr="000C3578">
        <w:rPr>
          <w:sz w:val="20"/>
          <w:szCs w:val="20"/>
        </w:rPr>
        <w:t xml:space="preserve">(ii) the person's or organization's policy of maintaining a drug-free workplace; </w:t>
      </w:r>
    </w:p>
    <w:p w14:paraId="440D4753" w14:textId="77777777" w:rsidR="004971E9" w:rsidRPr="000C3578" w:rsidRDefault="004971E9" w:rsidP="0EBBF782">
      <w:pPr>
        <w:tabs>
          <w:tab w:val="left" w:pos="360"/>
        </w:tabs>
        <w:ind w:left="461" w:right="-14" w:firstLine="619"/>
        <w:rPr>
          <w:sz w:val="20"/>
          <w:szCs w:val="20"/>
        </w:rPr>
      </w:pPr>
      <w:r w:rsidRPr="000C3578">
        <w:rPr>
          <w:sz w:val="20"/>
          <w:szCs w:val="20"/>
        </w:rPr>
        <w:t xml:space="preserve">(iii) any available counseling, rehabilitation and employee assistance programs; and, </w:t>
      </w:r>
    </w:p>
    <w:p w14:paraId="440D4754" w14:textId="77777777" w:rsidR="004971E9" w:rsidRDefault="004971E9" w:rsidP="0EBBF782">
      <w:pPr>
        <w:tabs>
          <w:tab w:val="left" w:pos="360"/>
        </w:tabs>
        <w:ind w:left="461" w:right="-14" w:firstLine="619"/>
        <w:rPr>
          <w:sz w:val="20"/>
          <w:szCs w:val="20"/>
        </w:rPr>
      </w:pPr>
      <w:r w:rsidRPr="000C3578">
        <w:rPr>
          <w:sz w:val="20"/>
          <w:szCs w:val="20"/>
        </w:rPr>
        <w:t xml:space="preserve">(iv) penalties that may be imposed upon employees for drug abuse violations. </w:t>
      </w:r>
    </w:p>
    <w:p w14:paraId="440D4755" w14:textId="77777777" w:rsidR="004971E9" w:rsidRPr="000C3578" w:rsidRDefault="004971E9" w:rsidP="0EBBF782">
      <w:pPr>
        <w:tabs>
          <w:tab w:val="left" w:pos="360"/>
        </w:tabs>
        <w:ind w:left="461" w:right="-14" w:hanging="274"/>
        <w:rPr>
          <w:sz w:val="20"/>
          <w:szCs w:val="20"/>
        </w:rPr>
      </w:pPr>
      <w:r w:rsidRPr="000C3578">
        <w:rPr>
          <w:sz w:val="20"/>
          <w:szCs w:val="20"/>
        </w:rPr>
        <w:t>(</w:t>
      </w:r>
      <w:r w:rsidR="00BF5C77">
        <w:rPr>
          <w:sz w:val="20"/>
          <w:szCs w:val="20"/>
        </w:rPr>
        <w:t>c</w:t>
      </w:r>
      <w:r w:rsidRPr="000C3578">
        <w:rPr>
          <w:sz w:val="20"/>
          <w:szCs w:val="20"/>
        </w:rPr>
        <w:t xml:space="preserve">) </w:t>
      </w:r>
      <w:r w:rsidRPr="000C3578">
        <w:rPr>
          <w:sz w:val="20"/>
          <w:szCs w:val="20"/>
        </w:rPr>
        <w:tab/>
        <w:t xml:space="preserve">Provide that every employee who works on the proposed or resulting Contract: </w:t>
      </w:r>
    </w:p>
    <w:p w14:paraId="440D4756" w14:textId="77777777" w:rsidR="004971E9" w:rsidRPr="000C3578" w:rsidRDefault="004971E9" w:rsidP="0EBBF782">
      <w:pPr>
        <w:tabs>
          <w:tab w:val="left" w:pos="360"/>
        </w:tabs>
        <w:ind w:left="1080" w:right="-14"/>
        <w:rPr>
          <w:sz w:val="20"/>
          <w:szCs w:val="20"/>
        </w:rPr>
      </w:pPr>
      <w:r w:rsidRPr="000C3578">
        <w:rPr>
          <w:sz w:val="20"/>
          <w:szCs w:val="20"/>
        </w:rPr>
        <w:t xml:space="preserve">(i) will receive a copy of the company's drug-free policy statement; and, </w:t>
      </w:r>
    </w:p>
    <w:p w14:paraId="440D4757" w14:textId="77777777" w:rsidR="004971E9" w:rsidRPr="000C3578" w:rsidRDefault="004971E9" w:rsidP="0EBBF782">
      <w:pPr>
        <w:tabs>
          <w:tab w:val="left" w:pos="360"/>
        </w:tabs>
        <w:ind w:left="1080" w:right="-14"/>
        <w:rPr>
          <w:sz w:val="20"/>
          <w:szCs w:val="20"/>
        </w:rPr>
      </w:pPr>
      <w:r w:rsidRPr="000C3578">
        <w:rPr>
          <w:sz w:val="20"/>
          <w:szCs w:val="20"/>
        </w:rPr>
        <w:t>(ii) will agree to abide by the terms of the company's statement as a condition of employment on the Contract.</w:t>
      </w:r>
      <w:r w:rsidR="005D0EB5">
        <w:rPr>
          <w:sz w:val="20"/>
          <w:szCs w:val="20"/>
        </w:rPr>
        <w:t xml:space="preserve"> </w:t>
      </w:r>
      <w:r w:rsidRPr="000C3578">
        <w:rPr>
          <w:sz w:val="20"/>
          <w:szCs w:val="20"/>
        </w:rPr>
        <w:t xml:space="preserve">Note:  Authority Cited:  Government Code Section 8350-8357 </w:t>
      </w:r>
    </w:p>
    <w:p w14:paraId="440D4758" w14:textId="77777777" w:rsidR="004A3EA5" w:rsidRPr="000C3578" w:rsidRDefault="00E22C86" w:rsidP="0EBBF782">
      <w:pPr>
        <w:ind w:left="461" w:right="-14" w:hanging="274"/>
        <w:rPr>
          <w:sz w:val="20"/>
          <w:szCs w:val="20"/>
          <w:highlight w:val="yellow"/>
        </w:rPr>
      </w:pPr>
      <w:r w:rsidRPr="000C3578">
        <w:rPr>
          <w:sz w:val="20"/>
          <w:szCs w:val="20"/>
        </w:rPr>
        <w:t xml:space="preserve"> </w:t>
      </w:r>
    </w:p>
    <w:p w14:paraId="440D4759" w14:textId="77777777" w:rsidR="00CB6512" w:rsidRPr="000C3578" w:rsidRDefault="00E25FD7" w:rsidP="0EBBF782">
      <w:pPr>
        <w:pStyle w:val="Heading1"/>
        <w:ind w:left="461" w:right="-14" w:hanging="274"/>
        <w:rPr>
          <w:sz w:val="20"/>
          <w:szCs w:val="20"/>
        </w:rPr>
      </w:pPr>
      <w:bookmarkStart w:id="53" w:name="_Toc52072518"/>
      <w:bookmarkStart w:id="54" w:name="_Toc315182864"/>
      <w:r w:rsidRPr="000C3578">
        <w:rPr>
          <w:sz w:val="20"/>
          <w:szCs w:val="20"/>
        </w:rPr>
        <w:lastRenderedPageBreak/>
        <w:t>3</w:t>
      </w:r>
      <w:r w:rsidR="00DF7C01" w:rsidRPr="000C3578">
        <w:rPr>
          <w:sz w:val="20"/>
          <w:szCs w:val="20"/>
        </w:rPr>
        <w:t>6</w:t>
      </w:r>
      <w:r w:rsidR="00ED6828" w:rsidRPr="000C3578">
        <w:rPr>
          <w:sz w:val="20"/>
          <w:szCs w:val="20"/>
        </w:rPr>
        <w:t xml:space="preserve">. </w:t>
      </w:r>
      <w:r w:rsidR="00CB6512" w:rsidRPr="000C3578">
        <w:rPr>
          <w:sz w:val="20"/>
          <w:szCs w:val="20"/>
        </w:rPr>
        <w:t>Forced, Convict, Indentured and Child Labor</w:t>
      </w:r>
      <w:bookmarkEnd w:id="53"/>
      <w:bookmarkEnd w:id="54"/>
      <w:r w:rsidR="00611A8B" w:rsidRPr="000C3578">
        <w:rPr>
          <w:b w:val="0"/>
          <w:bCs w:val="0"/>
          <w:sz w:val="20"/>
          <w:szCs w:val="20"/>
        </w:rPr>
        <w:t xml:space="preserve"> </w:t>
      </w:r>
    </w:p>
    <w:p w14:paraId="440D475A" w14:textId="0030FE07" w:rsidR="00990FD4" w:rsidRPr="000C3578" w:rsidRDefault="005D0EB5" w:rsidP="0EBBF782">
      <w:pPr>
        <w:pStyle w:val="Default"/>
        <w:ind w:left="461" w:right="-14" w:hanging="274"/>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CB6512" w:rsidRPr="000C3578">
        <w:rPr>
          <w:rFonts w:ascii="Times New Roman" w:hAnsi="Times New Roman" w:cs="Times New Roman"/>
          <w:color w:val="auto"/>
          <w:sz w:val="20"/>
          <w:szCs w:val="20"/>
        </w:rPr>
        <w:t xml:space="preserve">By accepting a contract </w:t>
      </w:r>
      <w:r w:rsidR="00990FD4" w:rsidRPr="000C3578">
        <w:rPr>
          <w:rFonts w:ascii="Times New Roman" w:hAnsi="Times New Roman" w:cs="Times New Roman"/>
          <w:color w:val="auto"/>
          <w:sz w:val="20"/>
          <w:szCs w:val="20"/>
        </w:rPr>
        <w:t xml:space="preserve">with CSU, Contractor: </w:t>
      </w:r>
    </w:p>
    <w:p w14:paraId="440D475B" w14:textId="728E01D2" w:rsidR="00CB6512" w:rsidRPr="000C3578" w:rsidRDefault="00990FD4"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a</w:t>
      </w:r>
      <w:r w:rsidRPr="000C3578">
        <w:rPr>
          <w:rFonts w:ascii="Times New Roman" w:hAnsi="Times New Roman" w:cs="Times New Roman"/>
          <w:color w:val="auto"/>
          <w:sz w:val="20"/>
          <w:szCs w:val="20"/>
        </w:rPr>
        <w:t xml:space="preserve">) </w:t>
      </w:r>
      <w:r w:rsidR="00A47A95" w:rsidRPr="000C3578">
        <w:rPr>
          <w:rFonts w:ascii="Times New Roman" w:hAnsi="Times New Roman" w:cs="Times New Roman"/>
          <w:color w:val="auto"/>
          <w:sz w:val="20"/>
          <w:szCs w:val="20"/>
        </w:rPr>
        <w:t>c</w:t>
      </w:r>
      <w:r w:rsidR="004645D9" w:rsidRPr="000C3578">
        <w:rPr>
          <w:rFonts w:ascii="Times New Roman" w:hAnsi="Times New Roman" w:cs="Times New Roman"/>
          <w:color w:val="auto"/>
          <w:sz w:val="20"/>
          <w:szCs w:val="20"/>
        </w:rPr>
        <w:t>ertifies</w:t>
      </w:r>
      <w:r w:rsidR="00CB6512" w:rsidRPr="000C3578">
        <w:rPr>
          <w:rFonts w:ascii="Times New Roman" w:hAnsi="Times New Roman" w:cs="Times New Roman"/>
          <w:color w:val="auto"/>
          <w:sz w:val="20"/>
          <w:szCs w:val="20"/>
        </w:rPr>
        <w:t xml:space="preserve"> that no equipment, materials, or supplies furnished to </w:t>
      </w:r>
      <w:r w:rsidR="004645D9" w:rsidRPr="000C3578">
        <w:rPr>
          <w:rFonts w:ascii="Times New Roman" w:hAnsi="Times New Roman" w:cs="Times New Roman"/>
          <w:color w:val="auto"/>
          <w:sz w:val="20"/>
          <w:szCs w:val="20"/>
        </w:rPr>
        <w:t>CSU</w:t>
      </w:r>
      <w:r w:rsidR="00CB6512" w:rsidRPr="000C3578">
        <w:rPr>
          <w:rFonts w:ascii="Times New Roman" w:hAnsi="Times New Roman" w:cs="Times New Roman"/>
          <w:color w:val="auto"/>
          <w:sz w:val="20"/>
          <w:szCs w:val="20"/>
        </w:rPr>
        <w:t xml:space="preserve"> pursuant to th</w:t>
      </w:r>
      <w:r w:rsidR="004645D9" w:rsidRPr="000C3578">
        <w:rPr>
          <w:rFonts w:ascii="Times New Roman" w:hAnsi="Times New Roman" w:cs="Times New Roman"/>
          <w:color w:val="auto"/>
          <w:sz w:val="20"/>
          <w:szCs w:val="20"/>
        </w:rPr>
        <w:t>is</w:t>
      </w:r>
      <w:r w:rsidR="00CB6512" w:rsidRPr="000C3578">
        <w:rPr>
          <w:rFonts w:ascii="Times New Roman" w:hAnsi="Times New Roman" w:cs="Times New Roman"/>
          <w:color w:val="auto"/>
          <w:sz w:val="20"/>
          <w:szCs w:val="20"/>
        </w:rPr>
        <w:t xml:space="preserve"> </w:t>
      </w:r>
      <w:r w:rsidR="004645D9" w:rsidRPr="000C3578">
        <w:rPr>
          <w:rFonts w:ascii="Times New Roman" w:hAnsi="Times New Roman" w:cs="Times New Roman"/>
          <w:color w:val="auto"/>
          <w:sz w:val="20"/>
          <w:szCs w:val="20"/>
        </w:rPr>
        <w:t>C</w:t>
      </w:r>
      <w:r w:rsidR="00CB6512" w:rsidRPr="000C3578">
        <w:rPr>
          <w:rFonts w:ascii="Times New Roman" w:hAnsi="Times New Roman" w:cs="Times New Roman"/>
          <w:color w:val="auto"/>
          <w:sz w:val="20"/>
          <w:szCs w:val="20"/>
        </w:rPr>
        <w:t xml:space="preserve">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w:t>
      </w:r>
      <w:r w:rsidR="004645D9" w:rsidRPr="000C3578">
        <w:rPr>
          <w:rFonts w:ascii="Times New Roman" w:hAnsi="Times New Roman" w:cs="Times New Roman"/>
          <w:color w:val="auto"/>
          <w:sz w:val="20"/>
          <w:szCs w:val="20"/>
        </w:rPr>
        <w:t>certifies</w:t>
      </w:r>
      <w:r w:rsidR="00CB6512" w:rsidRPr="000C3578">
        <w:rPr>
          <w:rFonts w:ascii="Times New Roman" w:hAnsi="Times New Roman" w:cs="Times New Roman"/>
          <w:color w:val="auto"/>
          <w:sz w:val="20"/>
          <w:szCs w:val="20"/>
        </w:rPr>
        <w:t xml:space="preserve"> </w:t>
      </w:r>
      <w:r w:rsidR="004645D9" w:rsidRPr="000C3578">
        <w:rPr>
          <w:rFonts w:ascii="Times New Roman" w:hAnsi="Times New Roman" w:cs="Times New Roman"/>
          <w:color w:val="auto"/>
          <w:sz w:val="20"/>
          <w:szCs w:val="20"/>
        </w:rPr>
        <w:t>it will</w:t>
      </w:r>
      <w:r w:rsidR="00CB6512" w:rsidRPr="000C3578">
        <w:rPr>
          <w:rFonts w:ascii="Times New Roman" w:hAnsi="Times New Roman" w:cs="Times New Roman"/>
          <w:color w:val="auto"/>
          <w:sz w:val="20"/>
          <w:szCs w:val="20"/>
        </w:rPr>
        <w:t xml:space="preserve"> adhere to the Sweat</w:t>
      </w:r>
      <w:r w:rsidR="009D3BE4">
        <w:rPr>
          <w:rFonts w:ascii="Times New Roman" w:hAnsi="Times New Roman" w:cs="Times New Roman"/>
          <w:color w:val="auto"/>
          <w:sz w:val="20"/>
          <w:szCs w:val="20"/>
        </w:rPr>
        <w:t>-</w:t>
      </w:r>
      <w:r w:rsidR="00CB6512" w:rsidRPr="000C3578">
        <w:rPr>
          <w:rFonts w:ascii="Times New Roman" w:hAnsi="Times New Roman" w:cs="Times New Roman"/>
          <w:color w:val="auto"/>
          <w:sz w:val="20"/>
          <w:szCs w:val="20"/>
        </w:rPr>
        <w:t xml:space="preserve">free Code of Conduct as set forth on the California Department of Industrial Relations website located at </w:t>
      </w:r>
      <w:hyperlink r:id="rId12" w:history="1">
        <w:r w:rsidR="00CB6512" w:rsidRPr="000C3578">
          <w:rPr>
            <w:rFonts w:ascii="Times New Roman" w:hAnsi="Times New Roman" w:cs="Times New Roman"/>
            <w:color w:val="auto"/>
            <w:sz w:val="20"/>
            <w:szCs w:val="20"/>
            <w:u w:val="single"/>
          </w:rPr>
          <w:t>http://www.dir.ca.gov/</w:t>
        </w:r>
      </w:hyperlink>
      <w:r w:rsidR="00CB6512" w:rsidRPr="000C3578">
        <w:rPr>
          <w:rFonts w:ascii="Times New Roman" w:hAnsi="Times New Roman" w:cs="Times New Roman"/>
          <w:color w:val="auto"/>
          <w:sz w:val="20"/>
          <w:szCs w:val="20"/>
        </w:rPr>
        <w:t xml:space="preserve">, and Public Contract Code Section 6108.  </w:t>
      </w:r>
    </w:p>
    <w:p w14:paraId="440D475C" w14:textId="77777777" w:rsidR="00E1252D" w:rsidRPr="000C3578" w:rsidRDefault="00990FD4" w:rsidP="0EBBF782">
      <w:pPr>
        <w:ind w:left="461" w:right="-14" w:hanging="274"/>
        <w:rPr>
          <w:color w:val="00B0F0"/>
          <w:sz w:val="20"/>
          <w:szCs w:val="20"/>
        </w:rPr>
      </w:pPr>
      <w:r w:rsidRPr="000C3578">
        <w:rPr>
          <w:sz w:val="20"/>
          <w:szCs w:val="20"/>
        </w:rPr>
        <w:t>(</w:t>
      </w:r>
      <w:r w:rsidR="00BF5C77">
        <w:rPr>
          <w:sz w:val="20"/>
          <w:szCs w:val="20"/>
        </w:rPr>
        <w:t>b</w:t>
      </w:r>
      <w:r w:rsidRPr="000C3578">
        <w:rPr>
          <w:sz w:val="20"/>
          <w:szCs w:val="20"/>
        </w:rPr>
        <w:t>)</w:t>
      </w:r>
      <w:r w:rsidR="00CB6512" w:rsidRPr="000C3578">
        <w:rPr>
          <w:sz w:val="20"/>
          <w:szCs w:val="20"/>
        </w:rPr>
        <w:t xml:space="preserve"> </w:t>
      </w:r>
      <w:r w:rsidR="00A47A95" w:rsidRPr="000C3578">
        <w:rPr>
          <w:sz w:val="20"/>
          <w:szCs w:val="20"/>
        </w:rPr>
        <w:t>a</w:t>
      </w:r>
      <w:r w:rsidR="00CB6512" w:rsidRPr="000C3578">
        <w:rPr>
          <w:sz w:val="20"/>
          <w:szCs w:val="20"/>
        </w:rPr>
        <w:t>grees to cooperate fully in providing reasonable access to its records, documents, agents or employees, or premises if reasonably required by authorized officials of the State, the Department of Industrial Relations, or the Department of Justice to determine Contractor's compliance with the requirements under paragraph (</w:t>
      </w:r>
      <w:r w:rsidR="001441F0" w:rsidRPr="000C3578">
        <w:rPr>
          <w:sz w:val="20"/>
          <w:szCs w:val="20"/>
        </w:rPr>
        <w:t>A</w:t>
      </w:r>
      <w:r w:rsidR="00CB6512" w:rsidRPr="000C3578">
        <w:rPr>
          <w:sz w:val="20"/>
          <w:szCs w:val="20"/>
        </w:rPr>
        <w:t>).</w:t>
      </w:r>
    </w:p>
    <w:p w14:paraId="440D475D" w14:textId="77777777" w:rsidR="00ED38A5" w:rsidRPr="000C3578" w:rsidRDefault="00ED38A5" w:rsidP="0EBBF782">
      <w:pPr>
        <w:ind w:left="461" w:right="-14" w:hanging="274"/>
        <w:rPr>
          <w:color w:val="00B0F0"/>
          <w:sz w:val="20"/>
          <w:szCs w:val="20"/>
        </w:rPr>
      </w:pPr>
    </w:p>
    <w:p w14:paraId="440D475E" w14:textId="77777777" w:rsidR="00611A8B" w:rsidRPr="000C3578" w:rsidRDefault="00E25FD7" w:rsidP="0EBBF782">
      <w:pPr>
        <w:pStyle w:val="Heading1"/>
        <w:ind w:left="461" w:right="-14" w:hanging="274"/>
        <w:rPr>
          <w:sz w:val="20"/>
          <w:szCs w:val="20"/>
        </w:rPr>
      </w:pPr>
      <w:bookmarkStart w:id="55" w:name="_Toc315182865"/>
      <w:r w:rsidRPr="000C3578">
        <w:rPr>
          <w:sz w:val="20"/>
          <w:szCs w:val="20"/>
        </w:rPr>
        <w:t>3</w:t>
      </w:r>
      <w:r w:rsidR="00DF7C01" w:rsidRPr="000C3578">
        <w:rPr>
          <w:sz w:val="20"/>
          <w:szCs w:val="20"/>
        </w:rPr>
        <w:t>7</w:t>
      </w:r>
      <w:r w:rsidR="00ED6828" w:rsidRPr="000C3578">
        <w:rPr>
          <w:sz w:val="20"/>
          <w:szCs w:val="20"/>
        </w:rPr>
        <w:t xml:space="preserve">. </w:t>
      </w:r>
      <w:r w:rsidR="00611A8B" w:rsidRPr="000C3578">
        <w:rPr>
          <w:sz w:val="20"/>
          <w:szCs w:val="20"/>
        </w:rPr>
        <w:t>Recycled Content Certification</w:t>
      </w:r>
      <w:bookmarkEnd w:id="55"/>
    </w:p>
    <w:p w14:paraId="440D475F" w14:textId="77777777" w:rsidR="000973AA" w:rsidRPr="000C3578" w:rsidRDefault="005D0EB5" w:rsidP="0EBBF782">
      <w:pPr>
        <w:ind w:left="461" w:right="-14" w:hanging="274"/>
        <w:rPr>
          <w:sz w:val="20"/>
          <w:szCs w:val="20"/>
        </w:rPr>
      </w:pPr>
      <w:r>
        <w:rPr>
          <w:sz w:val="20"/>
          <w:szCs w:val="20"/>
        </w:rPr>
        <w:t xml:space="preserve">     </w:t>
      </w:r>
      <w:r w:rsidR="001441F0" w:rsidRPr="000C3578">
        <w:rPr>
          <w:sz w:val="20"/>
          <w:szCs w:val="20"/>
        </w:rPr>
        <w:t xml:space="preserve">To the extent that services involve the supply of </w:t>
      </w:r>
      <w:r w:rsidRPr="00BD44B7">
        <w:rPr>
          <w:sz w:val="20"/>
          <w:szCs w:val="20"/>
        </w:rPr>
        <w:t>post-consumer</w:t>
      </w:r>
      <w:r w:rsidR="001441F0" w:rsidRPr="000C3578">
        <w:rPr>
          <w:sz w:val="20"/>
          <w:szCs w:val="20"/>
        </w:rPr>
        <w:t xml:space="preserve"> materials (see below) </w:t>
      </w:r>
      <w:r w:rsidR="00106659" w:rsidRPr="000C3578">
        <w:rPr>
          <w:sz w:val="20"/>
          <w:szCs w:val="20"/>
        </w:rPr>
        <w:t xml:space="preserve">Contractor shall certify in writing the minimum, if not exact, percentage of </w:t>
      </w:r>
      <w:r w:rsidRPr="00BD44B7">
        <w:rPr>
          <w:sz w:val="20"/>
          <w:szCs w:val="20"/>
        </w:rPr>
        <w:t>post-consumer</w:t>
      </w:r>
      <w:r w:rsidR="00106659" w:rsidRPr="000C3578">
        <w:rPr>
          <w:sz w:val="20"/>
          <w:szCs w:val="20"/>
        </w:rPr>
        <w:t xml:space="preserve"> material</w:t>
      </w:r>
      <w:r w:rsidR="003E2CC9" w:rsidRPr="000C3578">
        <w:rPr>
          <w:sz w:val="20"/>
          <w:szCs w:val="20"/>
        </w:rPr>
        <w:t>,</w:t>
      </w:r>
      <w:r w:rsidR="00106659" w:rsidRPr="000C3578">
        <w:rPr>
          <w:sz w:val="20"/>
          <w:szCs w:val="20"/>
        </w:rPr>
        <w:t xml:space="preserve"> as defined in Public Contract Code Section 12200, in products, materials, goods, or supplies offered or sold to CSU regardless whether the product meets the requirements of Section 12209. With respect to printer or duplication cartridges that comply with the requirements of Section 12156(e), the certification required by this subdivision shall specify that the cartridges so comply (PCC 12205).</w:t>
      </w:r>
      <w:r w:rsidR="000973AA" w:rsidRPr="000C3578" w:rsidDel="000973AA">
        <w:rPr>
          <w:sz w:val="20"/>
          <w:szCs w:val="20"/>
        </w:rPr>
        <w:t xml:space="preserve"> </w:t>
      </w:r>
    </w:p>
    <w:p w14:paraId="440D4760" w14:textId="77777777" w:rsidR="00E1252D" w:rsidRPr="000C3578" w:rsidRDefault="00E1252D" w:rsidP="0EBBF782">
      <w:pPr>
        <w:ind w:left="461" w:right="-14" w:hanging="274"/>
        <w:rPr>
          <w:sz w:val="20"/>
          <w:szCs w:val="20"/>
        </w:rPr>
      </w:pPr>
    </w:p>
    <w:p w14:paraId="440D4761" w14:textId="77777777" w:rsidR="00611A8B" w:rsidRPr="000C3578" w:rsidRDefault="00E25FD7" w:rsidP="0EBBF782">
      <w:pPr>
        <w:pStyle w:val="Heading1"/>
        <w:ind w:left="461" w:right="-14" w:hanging="274"/>
        <w:rPr>
          <w:sz w:val="20"/>
          <w:szCs w:val="20"/>
        </w:rPr>
      </w:pPr>
      <w:bookmarkStart w:id="56" w:name="_Toc52072512"/>
      <w:bookmarkStart w:id="57" w:name="_Toc315182866"/>
      <w:r w:rsidRPr="000C3578">
        <w:rPr>
          <w:sz w:val="20"/>
          <w:szCs w:val="20"/>
        </w:rPr>
        <w:t>3</w:t>
      </w:r>
      <w:r w:rsidR="00DF7C01" w:rsidRPr="000C3578">
        <w:rPr>
          <w:sz w:val="20"/>
          <w:szCs w:val="20"/>
        </w:rPr>
        <w:t>8</w:t>
      </w:r>
      <w:r w:rsidR="00ED6828" w:rsidRPr="000C3578">
        <w:rPr>
          <w:sz w:val="20"/>
          <w:szCs w:val="20"/>
        </w:rPr>
        <w:t xml:space="preserve">. </w:t>
      </w:r>
      <w:r w:rsidR="00611A8B" w:rsidRPr="000C3578">
        <w:rPr>
          <w:sz w:val="20"/>
          <w:szCs w:val="20"/>
        </w:rPr>
        <w:t>Child Support Compliance Act</w:t>
      </w:r>
      <w:bookmarkEnd w:id="56"/>
      <w:bookmarkEnd w:id="57"/>
    </w:p>
    <w:p w14:paraId="440D4762" w14:textId="77777777" w:rsidR="00611A8B" w:rsidRPr="000C3578" w:rsidRDefault="005D0EB5" w:rsidP="0EBBF782">
      <w:pPr>
        <w:ind w:left="461" w:right="-14" w:hanging="274"/>
        <w:rPr>
          <w:sz w:val="20"/>
          <w:szCs w:val="20"/>
        </w:rPr>
      </w:pPr>
      <w:r>
        <w:rPr>
          <w:sz w:val="20"/>
          <w:szCs w:val="20"/>
        </w:rPr>
        <w:t xml:space="preserve">      </w:t>
      </w:r>
      <w:r w:rsidR="00611A8B" w:rsidRPr="000C3578">
        <w:rPr>
          <w:sz w:val="20"/>
          <w:szCs w:val="20"/>
        </w:rPr>
        <w:t xml:space="preserve">For any contract in excess of $100,000, </w:t>
      </w:r>
      <w:r w:rsidR="003E2CC9" w:rsidRPr="000C3578">
        <w:rPr>
          <w:sz w:val="20"/>
          <w:szCs w:val="20"/>
        </w:rPr>
        <w:t>C</w:t>
      </w:r>
      <w:r w:rsidR="00611A8B" w:rsidRPr="000C3578">
        <w:rPr>
          <w:sz w:val="20"/>
          <w:szCs w:val="20"/>
        </w:rPr>
        <w:t>ontractor acknowledges in accordance with Public Contract Code Section 7110, that:</w:t>
      </w:r>
    </w:p>
    <w:p w14:paraId="440D4763" w14:textId="77777777" w:rsidR="00611A8B" w:rsidRPr="000C3578" w:rsidRDefault="00611A8B" w:rsidP="0EBBF782">
      <w:pPr>
        <w:ind w:left="461" w:right="-14" w:hanging="274"/>
        <w:rPr>
          <w:sz w:val="20"/>
          <w:szCs w:val="20"/>
        </w:rPr>
      </w:pPr>
      <w:r w:rsidRPr="000C3578">
        <w:rPr>
          <w:sz w:val="20"/>
          <w:szCs w:val="20"/>
        </w:rPr>
        <w:t>(</w:t>
      </w:r>
      <w:r w:rsidR="00BF5C77">
        <w:rPr>
          <w:sz w:val="20"/>
          <w:szCs w:val="20"/>
        </w:rPr>
        <w:t>a</w:t>
      </w:r>
      <w:r w:rsidRPr="000C3578">
        <w:rPr>
          <w:sz w:val="20"/>
          <w:szCs w:val="20"/>
        </w:rPr>
        <w:t>)</w:t>
      </w:r>
      <w:r w:rsidRPr="000C3578">
        <w:rPr>
          <w:sz w:val="20"/>
          <w:szCs w:val="20"/>
        </w:rPr>
        <w:tab/>
      </w:r>
      <w:r w:rsidR="003E2CC9" w:rsidRPr="000C3578">
        <w:rPr>
          <w:sz w:val="20"/>
          <w:szCs w:val="20"/>
        </w:rPr>
        <w:t>C</w:t>
      </w:r>
      <w:r w:rsidRPr="000C3578">
        <w:rPr>
          <w:sz w:val="20"/>
          <w:szCs w:val="20"/>
        </w:rPr>
        <w:t xml:space="preserve">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w:t>
      </w:r>
    </w:p>
    <w:p w14:paraId="440D4764" w14:textId="77777777" w:rsidR="000973AA" w:rsidRPr="000C3578" w:rsidRDefault="00611A8B" w:rsidP="0EBBF782">
      <w:pPr>
        <w:ind w:left="461" w:right="-14" w:hanging="274"/>
        <w:rPr>
          <w:sz w:val="20"/>
          <w:szCs w:val="20"/>
        </w:rPr>
      </w:pPr>
      <w:r w:rsidRPr="000C3578">
        <w:rPr>
          <w:sz w:val="20"/>
          <w:szCs w:val="20"/>
        </w:rPr>
        <w:t>(</w:t>
      </w:r>
      <w:r w:rsidR="00BF5C77">
        <w:rPr>
          <w:sz w:val="20"/>
          <w:szCs w:val="20"/>
        </w:rPr>
        <w:t>b</w:t>
      </w:r>
      <w:r w:rsidRPr="000C3578">
        <w:rPr>
          <w:sz w:val="20"/>
          <w:szCs w:val="20"/>
        </w:rPr>
        <w:t>)</w:t>
      </w:r>
      <w:r w:rsidRPr="000C3578">
        <w:rPr>
          <w:sz w:val="20"/>
          <w:szCs w:val="20"/>
        </w:rPr>
        <w:tab/>
      </w:r>
      <w:r w:rsidR="003E2CC9" w:rsidRPr="000C3578">
        <w:rPr>
          <w:sz w:val="20"/>
          <w:szCs w:val="20"/>
        </w:rPr>
        <w:t>C</w:t>
      </w:r>
      <w:r w:rsidRPr="000C3578">
        <w:rPr>
          <w:sz w:val="20"/>
          <w:szCs w:val="20"/>
        </w:rPr>
        <w:t>ontractor, to the best of its knowledge</w:t>
      </w:r>
      <w:r w:rsidR="003E2CC9" w:rsidRPr="000C3578">
        <w:rPr>
          <w:sz w:val="20"/>
          <w:szCs w:val="20"/>
        </w:rPr>
        <w:t>,</w:t>
      </w:r>
      <w:r w:rsidRPr="000C3578">
        <w:rPr>
          <w:sz w:val="20"/>
          <w:szCs w:val="20"/>
        </w:rPr>
        <w:t xml:space="preserve"> is fully complying with the earnings assignment orders of all employees and is providing the names of all new employees to the New Hire Registry maintained by the California Employment Development Department.</w:t>
      </w:r>
      <w:r w:rsidR="000973AA" w:rsidRPr="000C3578" w:rsidDel="000973AA">
        <w:rPr>
          <w:sz w:val="20"/>
          <w:szCs w:val="20"/>
        </w:rPr>
        <w:t xml:space="preserve"> </w:t>
      </w:r>
    </w:p>
    <w:p w14:paraId="440D4765" w14:textId="77777777" w:rsidR="00E1252D" w:rsidRPr="000C3578" w:rsidRDefault="00E1252D" w:rsidP="0EBBF782">
      <w:pPr>
        <w:ind w:left="461" w:right="-14" w:hanging="274"/>
        <w:rPr>
          <w:sz w:val="20"/>
          <w:szCs w:val="20"/>
        </w:rPr>
      </w:pPr>
    </w:p>
    <w:p w14:paraId="440D4766" w14:textId="77777777" w:rsidR="00611A8B" w:rsidRPr="000C3578" w:rsidRDefault="00E25FD7" w:rsidP="0EBBF782">
      <w:pPr>
        <w:pStyle w:val="Heading1"/>
        <w:ind w:left="461" w:right="-14" w:hanging="274"/>
        <w:rPr>
          <w:sz w:val="20"/>
          <w:szCs w:val="20"/>
        </w:rPr>
      </w:pPr>
      <w:bookmarkStart w:id="58" w:name="_Toc52072510"/>
      <w:bookmarkStart w:id="59" w:name="_Toc315182867"/>
      <w:r w:rsidRPr="000C3578">
        <w:rPr>
          <w:sz w:val="20"/>
          <w:szCs w:val="20"/>
        </w:rPr>
        <w:t>3</w:t>
      </w:r>
      <w:r w:rsidR="00DF7C01" w:rsidRPr="000C3578">
        <w:rPr>
          <w:sz w:val="20"/>
          <w:szCs w:val="20"/>
        </w:rPr>
        <w:t>9</w:t>
      </w:r>
      <w:r w:rsidR="00ED6828" w:rsidRPr="000C3578">
        <w:rPr>
          <w:sz w:val="20"/>
          <w:szCs w:val="20"/>
        </w:rPr>
        <w:t xml:space="preserve">. </w:t>
      </w:r>
      <w:r w:rsidR="00611A8B" w:rsidRPr="000C3578">
        <w:rPr>
          <w:sz w:val="20"/>
          <w:szCs w:val="20"/>
        </w:rPr>
        <w:t>Americans With Disabilities Act (ADA)</w:t>
      </w:r>
      <w:bookmarkEnd w:id="58"/>
      <w:bookmarkEnd w:id="59"/>
      <w:r w:rsidR="00D67B61" w:rsidRPr="000C3578">
        <w:rPr>
          <w:sz w:val="20"/>
          <w:szCs w:val="20"/>
        </w:rPr>
        <w:t xml:space="preserve"> </w:t>
      </w:r>
    </w:p>
    <w:p w14:paraId="440D4767" w14:textId="77777777" w:rsidR="00E25FD7" w:rsidRDefault="005D0EB5" w:rsidP="0EBBF782">
      <w:pPr>
        <w:ind w:left="461" w:right="-14" w:hanging="274"/>
        <w:rPr>
          <w:sz w:val="20"/>
          <w:szCs w:val="20"/>
        </w:rPr>
      </w:pPr>
      <w:r>
        <w:rPr>
          <w:sz w:val="20"/>
          <w:szCs w:val="20"/>
        </w:rPr>
        <w:t xml:space="preserve">     </w:t>
      </w:r>
      <w:r w:rsidR="00611A8B" w:rsidRPr="000C3578">
        <w:rPr>
          <w:sz w:val="20"/>
          <w:szCs w:val="20"/>
        </w:rPr>
        <w:t>Contractor warrants that it complies with California and federal disabilities laws and regulations. (Americans with Disabilities Act of 1990</w:t>
      </w:r>
      <w:r w:rsidR="0041624E" w:rsidRPr="000C3578">
        <w:rPr>
          <w:sz w:val="20"/>
          <w:szCs w:val="20"/>
        </w:rPr>
        <w:t>,</w:t>
      </w:r>
      <w:r w:rsidR="00611A8B" w:rsidRPr="000C3578">
        <w:rPr>
          <w:sz w:val="20"/>
          <w:szCs w:val="20"/>
        </w:rPr>
        <w:t>42 U.S.C. 12101 et seq).</w:t>
      </w:r>
      <w:r w:rsidR="00E25FD7" w:rsidRPr="000C3578">
        <w:rPr>
          <w:sz w:val="20"/>
          <w:szCs w:val="20"/>
        </w:rPr>
        <w:t xml:space="preserve"> </w:t>
      </w:r>
      <w:r w:rsidR="00611A8B" w:rsidRPr="000C3578">
        <w:rPr>
          <w:sz w:val="20"/>
          <w:szCs w:val="20"/>
        </w:rPr>
        <w:t xml:space="preserve"> Contractor hereby warrants the products or services </w:t>
      </w:r>
      <w:r w:rsidR="003E2CC9" w:rsidRPr="000C3578">
        <w:rPr>
          <w:sz w:val="20"/>
          <w:szCs w:val="20"/>
        </w:rPr>
        <w:t>it will</w:t>
      </w:r>
      <w:r w:rsidR="00611A8B" w:rsidRPr="000C3578">
        <w:rPr>
          <w:sz w:val="20"/>
          <w:szCs w:val="20"/>
        </w:rPr>
        <w:t xml:space="preserve"> provide under this </w:t>
      </w:r>
      <w:r w:rsidR="003E2CC9" w:rsidRPr="000C3578">
        <w:rPr>
          <w:sz w:val="20"/>
          <w:szCs w:val="20"/>
        </w:rPr>
        <w:t>C</w:t>
      </w:r>
      <w:r w:rsidR="00611A8B" w:rsidRPr="000C3578">
        <w:rPr>
          <w:sz w:val="20"/>
          <w:szCs w:val="20"/>
        </w:rPr>
        <w:t xml:space="preserve">ontract comply with the accessibility requirements of </w:t>
      </w:r>
      <w:r w:rsidR="00841D9D" w:rsidRPr="000C3578">
        <w:rPr>
          <w:sz w:val="20"/>
          <w:szCs w:val="20"/>
        </w:rPr>
        <w:t>S</w:t>
      </w:r>
      <w:r w:rsidR="00611A8B" w:rsidRPr="000C3578">
        <w:rPr>
          <w:sz w:val="20"/>
          <w:szCs w:val="20"/>
        </w:rPr>
        <w:t xml:space="preserve">ection 508 of the Rehabilitation Act of 1973, as amended (29 U.S.C. 794d), and its implementing regulations set forth at Title 36, Code of Federal Regulations, Part 1194. Contractor agrees to promptly respond to and resolve any complaint regarding accessibility of its products or services. </w:t>
      </w:r>
      <w:r w:rsidR="003E2CC9" w:rsidRPr="000C3578">
        <w:rPr>
          <w:sz w:val="20"/>
          <w:szCs w:val="20"/>
        </w:rPr>
        <w:t>Contractor</w:t>
      </w:r>
      <w:r w:rsidR="00611A8B" w:rsidRPr="000C3578">
        <w:rPr>
          <w:sz w:val="20"/>
          <w:szCs w:val="20"/>
        </w:rPr>
        <w:t xml:space="preserve"> further agrees to indemnify and hold harmless CSU from any claims arising out of </w:t>
      </w:r>
      <w:r w:rsidR="003E2CC9" w:rsidRPr="000C3578">
        <w:rPr>
          <w:sz w:val="20"/>
          <w:szCs w:val="20"/>
        </w:rPr>
        <w:t xml:space="preserve">Contractor’s </w:t>
      </w:r>
      <w:r w:rsidR="00611A8B" w:rsidRPr="000C3578">
        <w:rPr>
          <w:sz w:val="20"/>
          <w:szCs w:val="20"/>
        </w:rPr>
        <w:t xml:space="preserve">failure to comply with the aforesaid requirements. Failure to comply with these </w:t>
      </w:r>
      <w:r w:rsidR="00E25FD7" w:rsidRPr="000C3578">
        <w:rPr>
          <w:sz w:val="20"/>
          <w:szCs w:val="20"/>
        </w:rPr>
        <w:t xml:space="preserve">requirements shall constitute a material breach of this Contract. </w:t>
      </w:r>
    </w:p>
    <w:p w14:paraId="0F8509B1" w14:textId="77777777" w:rsidR="002A5060" w:rsidRPr="000C3578" w:rsidRDefault="002A5060" w:rsidP="0EBBF782">
      <w:pPr>
        <w:ind w:left="461" w:right="-14" w:hanging="274"/>
      </w:pPr>
    </w:p>
    <w:p w14:paraId="436E6F7B" w14:textId="6AE230AE" w:rsidR="044D2077" w:rsidRPr="000C3578" w:rsidRDefault="002A5060" w:rsidP="0EBBF782">
      <w:pPr>
        <w:ind w:right="-14" w:firstLine="187"/>
      </w:pPr>
      <w:r>
        <w:rPr>
          <w:b/>
          <w:bCs/>
          <w:sz w:val="20"/>
          <w:szCs w:val="20"/>
        </w:rPr>
        <w:t xml:space="preserve">40. </w:t>
      </w:r>
      <w:r w:rsidR="72CA4AEB" w:rsidRPr="002A5060">
        <w:rPr>
          <w:b/>
          <w:bCs/>
          <w:sz w:val="20"/>
          <w:szCs w:val="20"/>
        </w:rPr>
        <w:t>Debarment and Suspension</w:t>
      </w:r>
    </w:p>
    <w:p w14:paraId="440D4768" w14:textId="31E6E705" w:rsidR="006D017B" w:rsidRPr="0047782F" w:rsidRDefault="72CA4AEB" w:rsidP="0047782F">
      <w:pPr>
        <w:ind w:left="450"/>
      </w:pPr>
      <w:r w:rsidRPr="72CA4AEB">
        <w:rPr>
          <w:sz w:val="20"/>
          <w:szCs w:val="20"/>
        </w:rPr>
        <w:t>By accepting a contract with the CSU, Contractor certifies neither it nor its principals or i</w:t>
      </w:r>
      <w:r w:rsidR="002A5060">
        <w:rPr>
          <w:sz w:val="20"/>
          <w:szCs w:val="20"/>
        </w:rPr>
        <w:t xml:space="preserve">ts subcontractors are presently </w:t>
      </w:r>
      <w:r w:rsidRPr="72CA4AEB">
        <w:rPr>
          <w:sz w:val="20"/>
          <w:szCs w:val="20"/>
        </w:rPr>
        <w:t>debarred, suspended, proposed for debarment, declared ineligible or voluntarily excluded from participation in this transaction by any federal dep</w:t>
      </w:r>
      <w:r w:rsidR="002A5060">
        <w:rPr>
          <w:sz w:val="20"/>
          <w:szCs w:val="20"/>
        </w:rPr>
        <w:t xml:space="preserve">artment or agency </w:t>
      </w:r>
      <w:r w:rsidR="002A5060" w:rsidRPr="0038320F">
        <w:rPr>
          <w:sz w:val="20"/>
          <w:szCs w:val="20"/>
        </w:rPr>
        <w:t>(</w:t>
      </w:r>
      <w:hyperlink r:id="rId13" w:history="1">
        <w:r w:rsidR="002A5060" w:rsidRPr="0038320F">
          <w:rPr>
            <w:rStyle w:val="Hyperlink"/>
            <w:i/>
            <w:iCs/>
            <w:color w:val="auto"/>
            <w:sz w:val="20"/>
            <w:szCs w:val="20"/>
          </w:rPr>
          <w:t>2 Code Federal Regulations</w:t>
        </w:r>
        <w:r w:rsidR="00BA5B03">
          <w:rPr>
            <w:rStyle w:val="Hyperlink"/>
            <w:i/>
            <w:iCs/>
            <w:color w:val="auto"/>
            <w:sz w:val="20"/>
            <w:szCs w:val="20"/>
          </w:rPr>
          <w:t>[CFR]</w:t>
        </w:r>
        <w:r w:rsidR="002A5060" w:rsidRPr="0038320F">
          <w:rPr>
            <w:rStyle w:val="Hyperlink"/>
            <w:i/>
            <w:iCs/>
            <w:color w:val="auto"/>
            <w:sz w:val="20"/>
            <w:szCs w:val="20"/>
          </w:rPr>
          <w:t xml:space="preserve"> 180.220</w:t>
        </w:r>
      </w:hyperlink>
      <w:r w:rsidR="0038320F" w:rsidRPr="0038320F">
        <w:rPr>
          <w:i/>
          <w:iCs/>
          <w:color w:val="000000"/>
          <w:sz w:val="20"/>
          <w:szCs w:val="20"/>
        </w:rPr>
        <w:t xml:space="preserve">, </w:t>
      </w:r>
      <w:r w:rsidR="0038320F" w:rsidRPr="0038320F">
        <w:rPr>
          <w:sz w:val="20"/>
          <w:szCs w:val="20"/>
        </w:rPr>
        <w:t>in accordance with the O</w:t>
      </w:r>
      <w:r w:rsidR="00D61B50">
        <w:rPr>
          <w:sz w:val="20"/>
          <w:szCs w:val="20"/>
        </w:rPr>
        <w:t xml:space="preserve">ffice of Management and </w:t>
      </w:r>
      <w:r w:rsidR="0038320F" w:rsidRPr="0038320F">
        <w:rPr>
          <w:sz w:val="20"/>
          <w:szCs w:val="20"/>
        </w:rPr>
        <w:t>B</w:t>
      </w:r>
      <w:r w:rsidR="00D61B50">
        <w:rPr>
          <w:sz w:val="20"/>
          <w:szCs w:val="20"/>
        </w:rPr>
        <w:t>udget</w:t>
      </w:r>
      <w:r w:rsidR="0038320F" w:rsidRPr="0038320F">
        <w:rPr>
          <w:sz w:val="20"/>
          <w:szCs w:val="20"/>
        </w:rPr>
        <w:t xml:space="preserve"> guidelines at 2 CFR 180 that implement Executive Orders 12549 (3 CFR Part 1986 Comp., p. 189) and 12689 (3 CFR Part 1989 Comp., p. 235)</w:t>
      </w:r>
      <w:r w:rsidRPr="0038320F">
        <w:rPr>
          <w:sz w:val="20"/>
          <w:szCs w:val="20"/>
        </w:rPr>
        <w:t>).</w:t>
      </w:r>
      <w:bookmarkStart w:id="60" w:name="_Toc315182868"/>
    </w:p>
    <w:p w14:paraId="3704E948" w14:textId="77777777" w:rsidR="002A5060" w:rsidRDefault="002A5060" w:rsidP="0EBBF782">
      <w:pPr>
        <w:pStyle w:val="Heading1"/>
        <w:ind w:left="461" w:right="-14" w:hanging="274"/>
        <w:rPr>
          <w:sz w:val="20"/>
          <w:szCs w:val="20"/>
        </w:rPr>
      </w:pPr>
    </w:p>
    <w:p w14:paraId="440D4769" w14:textId="008FA14E" w:rsidR="00611A8B" w:rsidRPr="000C3578" w:rsidRDefault="044D2077" w:rsidP="0EBBF782">
      <w:pPr>
        <w:pStyle w:val="Heading1"/>
        <w:ind w:left="461" w:right="-14" w:hanging="274"/>
        <w:rPr>
          <w:sz w:val="20"/>
          <w:szCs w:val="20"/>
        </w:rPr>
      </w:pPr>
      <w:r w:rsidRPr="000C3578">
        <w:rPr>
          <w:sz w:val="20"/>
          <w:szCs w:val="20"/>
        </w:rPr>
        <w:t>41</w:t>
      </w:r>
      <w:r w:rsidR="00ED6828" w:rsidRPr="000C3578">
        <w:rPr>
          <w:sz w:val="20"/>
          <w:szCs w:val="20"/>
        </w:rPr>
        <w:t xml:space="preserve">. </w:t>
      </w:r>
      <w:r w:rsidR="00611A8B" w:rsidRPr="000C3578">
        <w:rPr>
          <w:sz w:val="20"/>
          <w:szCs w:val="20"/>
        </w:rPr>
        <w:t>Expatriate Corporations</w:t>
      </w:r>
      <w:bookmarkEnd w:id="60"/>
    </w:p>
    <w:p w14:paraId="440D476A" w14:textId="77777777" w:rsidR="000973AA" w:rsidRPr="000C3578" w:rsidRDefault="005D0EB5" w:rsidP="0EBBF782">
      <w:pPr>
        <w:ind w:left="461" w:right="-14" w:hanging="274"/>
        <w:rPr>
          <w:sz w:val="20"/>
          <w:szCs w:val="20"/>
        </w:rPr>
      </w:pPr>
      <w:r>
        <w:rPr>
          <w:sz w:val="20"/>
          <w:szCs w:val="20"/>
        </w:rPr>
        <w:t xml:space="preserve">      </w:t>
      </w:r>
      <w:r w:rsidR="00611A8B" w:rsidRPr="000C3578">
        <w:rPr>
          <w:sz w:val="20"/>
          <w:szCs w:val="20"/>
        </w:rPr>
        <w:t xml:space="preserve">Contractor declares </w:t>
      </w:r>
      <w:r w:rsidR="003E2CC9" w:rsidRPr="000C3578">
        <w:rPr>
          <w:sz w:val="20"/>
          <w:szCs w:val="20"/>
        </w:rPr>
        <w:t>and certifies</w:t>
      </w:r>
      <w:r w:rsidR="00611A8B" w:rsidRPr="000C3578">
        <w:rPr>
          <w:sz w:val="20"/>
          <w:szCs w:val="20"/>
        </w:rPr>
        <w:t xml:space="preserve"> that </w:t>
      </w:r>
      <w:r w:rsidR="00A33943" w:rsidRPr="000C3578">
        <w:rPr>
          <w:sz w:val="20"/>
          <w:szCs w:val="20"/>
        </w:rPr>
        <w:t xml:space="preserve">it </w:t>
      </w:r>
      <w:r w:rsidR="00611A8B" w:rsidRPr="000C3578">
        <w:rPr>
          <w:sz w:val="20"/>
          <w:szCs w:val="20"/>
        </w:rPr>
        <w:t xml:space="preserve">is </w:t>
      </w:r>
      <w:r w:rsidR="00A33943" w:rsidRPr="000C3578">
        <w:rPr>
          <w:sz w:val="20"/>
          <w:szCs w:val="20"/>
        </w:rPr>
        <w:t>not and expatriate corporation, and is not precluded from</w:t>
      </w:r>
      <w:r w:rsidR="00611A8B" w:rsidRPr="000C3578">
        <w:rPr>
          <w:sz w:val="20"/>
          <w:szCs w:val="20"/>
        </w:rPr>
        <w:t xml:space="preserve"> contract</w:t>
      </w:r>
      <w:r w:rsidR="00A33943" w:rsidRPr="000C3578">
        <w:rPr>
          <w:sz w:val="20"/>
          <w:szCs w:val="20"/>
        </w:rPr>
        <w:t>ing</w:t>
      </w:r>
      <w:r w:rsidR="00611A8B" w:rsidRPr="000C3578">
        <w:rPr>
          <w:sz w:val="20"/>
          <w:szCs w:val="20"/>
        </w:rPr>
        <w:t xml:space="preserve"> with CSU </w:t>
      </w:r>
      <w:r w:rsidR="00A33943" w:rsidRPr="000C3578">
        <w:rPr>
          <w:sz w:val="20"/>
          <w:szCs w:val="20"/>
        </w:rPr>
        <w:t>by</w:t>
      </w:r>
      <w:r w:rsidR="00611A8B" w:rsidRPr="000C3578">
        <w:rPr>
          <w:sz w:val="20"/>
          <w:szCs w:val="20"/>
        </w:rPr>
        <w:t xml:space="preserve"> The California Taxpayer and Shareholder Protection Act of 2003, Public Contract Code Section 10286</w:t>
      </w:r>
      <w:r w:rsidR="003E2CC9" w:rsidRPr="000C3578">
        <w:rPr>
          <w:sz w:val="20"/>
          <w:szCs w:val="20"/>
        </w:rPr>
        <w:t>,</w:t>
      </w:r>
      <w:r w:rsidR="00611A8B" w:rsidRPr="000C3578">
        <w:rPr>
          <w:sz w:val="20"/>
          <w:szCs w:val="20"/>
        </w:rPr>
        <w:t xml:space="preserve"> et </w:t>
      </w:r>
      <w:r w:rsidR="003E2CC9" w:rsidRPr="000C3578">
        <w:rPr>
          <w:sz w:val="20"/>
          <w:szCs w:val="20"/>
        </w:rPr>
        <w:t>s</w:t>
      </w:r>
      <w:r w:rsidR="00611A8B" w:rsidRPr="000C3578">
        <w:rPr>
          <w:sz w:val="20"/>
          <w:szCs w:val="20"/>
        </w:rPr>
        <w:t>eq.</w:t>
      </w:r>
      <w:r w:rsidR="000973AA" w:rsidRPr="000C3578" w:rsidDel="000973AA">
        <w:rPr>
          <w:sz w:val="20"/>
          <w:szCs w:val="20"/>
        </w:rPr>
        <w:t xml:space="preserve"> </w:t>
      </w:r>
    </w:p>
    <w:p w14:paraId="440D476B" w14:textId="77777777" w:rsidR="00E1252D" w:rsidRPr="000C3578" w:rsidRDefault="00E1252D" w:rsidP="0EBBF782">
      <w:pPr>
        <w:ind w:left="461" w:right="-14" w:hanging="274"/>
        <w:rPr>
          <w:color w:val="00B0F0"/>
          <w:sz w:val="20"/>
          <w:szCs w:val="20"/>
        </w:rPr>
      </w:pPr>
    </w:p>
    <w:p w14:paraId="440D476C" w14:textId="368D7716" w:rsidR="00611A8B" w:rsidRPr="000C3578" w:rsidRDefault="044D2077" w:rsidP="0EBBF782">
      <w:pPr>
        <w:pStyle w:val="Heading1"/>
        <w:ind w:left="461" w:right="-14" w:hanging="274"/>
        <w:rPr>
          <w:sz w:val="20"/>
          <w:szCs w:val="20"/>
        </w:rPr>
      </w:pPr>
      <w:bookmarkStart w:id="61" w:name="_Toc315182869"/>
      <w:r w:rsidRPr="000C3578">
        <w:rPr>
          <w:sz w:val="20"/>
          <w:szCs w:val="20"/>
        </w:rPr>
        <w:t>42</w:t>
      </w:r>
      <w:r w:rsidR="00ED6828" w:rsidRPr="000C3578">
        <w:rPr>
          <w:sz w:val="20"/>
          <w:szCs w:val="20"/>
        </w:rPr>
        <w:t xml:space="preserve">. </w:t>
      </w:r>
      <w:r w:rsidR="00611A8B" w:rsidRPr="000C3578">
        <w:rPr>
          <w:sz w:val="20"/>
          <w:szCs w:val="20"/>
        </w:rPr>
        <w:t>Citizenship and Public Benefits</w:t>
      </w:r>
      <w:bookmarkEnd w:id="61"/>
    </w:p>
    <w:p w14:paraId="440D476D" w14:textId="77777777" w:rsidR="00E1252D" w:rsidRPr="000C3578" w:rsidRDefault="005D0EB5" w:rsidP="0EBBF782">
      <w:pPr>
        <w:ind w:left="461" w:right="-14" w:hanging="274"/>
        <w:rPr>
          <w:sz w:val="20"/>
          <w:szCs w:val="20"/>
        </w:rPr>
      </w:pPr>
      <w:r>
        <w:rPr>
          <w:sz w:val="20"/>
          <w:szCs w:val="20"/>
        </w:rPr>
        <w:t xml:space="preserve">      </w:t>
      </w:r>
      <w:r w:rsidR="00611A8B" w:rsidRPr="000C3578">
        <w:rPr>
          <w:sz w:val="20"/>
          <w:szCs w:val="20"/>
        </w:rPr>
        <w:t xml:space="preserve">If Contractor is a natural person, Contractor certifies </w:t>
      </w:r>
      <w:r w:rsidR="00132E9E" w:rsidRPr="000C3578">
        <w:rPr>
          <w:sz w:val="20"/>
          <w:szCs w:val="20"/>
        </w:rPr>
        <w:t>he or she</w:t>
      </w:r>
      <w:r w:rsidR="00611A8B" w:rsidRPr="000C3578">
        <w:rPr>
          <w:sz w:val="20"/>
          <w:szCs w:val="20"/>
        </w:rPr>
        <w:t xml:space="preserve"> is a citizen or national of the United States or otherwise qualified to receive public benefits under the Personal Responsibility and Work Opportunity Reconciliation Act of 1996 (P.L. 104-193; 110 STAT.2105, 2268-69).</w:t>
      </w:r>
    </w:p>
    <w:p w14:paraId="440D476E" w14:textId="77777777" w:rsidR="00E1252D" w:rsidRPr="000C3578" w:rsidRDefault="00E1252D" w:rsidP="0EBBF782">
      <w:pPr>
        <w:pStyle w:val="Default"/>
        <w:ind w:left="461" w:right="-14" w:hanging="274"/>
        <w:rPr>
          <w:rFonts w:ascii="Times New Roman" w:hAnsi="Times New Roman" w:cs="Times New Roman"/>
          <w:b/>
          <w:bCs/>
          <w:color w:val="auto"/>
          <w:sz w:val="20"/>
          <w:szCs w:val="20"/>
        </w:rPr>
      </w:pPr>
    </w:p>
    <w:p w14:paraId="440D476F" w14:textId="4B7AB4E4" w:rsidR="00E22C86" w:rsidRPr="000C3578" w:rsidRDefault="044D2077" w:rsidP="0EBBF782">
      <w:pPr>
        <w:pStyle w:val="Default"/>
        <w:ind w:left="461" w:right="-14" w:hanging="274"/>
        <w:rPr>
          <w:rFonts w:ascii="Times New Roman" w:hAnsi="Times New Roman" w:cs="Times New Roman"/>
          <w:b/>
          <w:bCs/>
          <w:color w:val="00B0F0"/>
          <w:sz w:val="20"/>
          <w:szCs w:val="20"/>
        </w:rPr>
      </w:pPr>
      <w:r w:rsidRPr="000C3578">
        <w:rPr>
          <w:rFonts w:ascii="Times New Roman" w:hAnsi="Times New Roman" w:cs="Times New Roman"/>
          <w:b/>
          <w:bCs/>
          <w:color w:val="auto"/>
          <w:sz w:val="20"/>
          <w:szCs w:val="20"/>
        </w:rPr>
        <w:t>43</w:t>
      </w:r>
      <w:r w:rsidR="00ED6828" w:rsidRPr="000C3578">
        <w:rPr>
          <w:rFonts w:ascii="Times New Roman" w:hAnsi="Times New Roman" w:cs="Times New Roman"/>
          <w:b/>
          <w:bCs/>
          <w:color w:val="auto"/>
          <w:sz w:val="20"/>
          <w:szCs w:val="20"/>
        </w:rPr>
        <w:t xml:space="preserve">. </w:t>
      </w:r>
      <w:r w:rsidR="00611A8B" w:rsidRPr="000C3578">
        <w:rPr>
          <w:rFonts w:ascii="Times New Roman" w:hAnsi="Times New Roman" w:cs="Times New Roman"/>
          <w:b/>
          <w:bCs/>
          <w:color w:val="auto"/>
          <w:sz w:val="20"/>
          <w:szCs w:val="20"/>
        </w:rPr>
        <w:t xml:space="preserve">Loss Leader </w:t>
      </w:r>
      <w:r w:rsidR="00154EA1" w:rsidRPr="000C3578">
        <w:rPr>
          <w:rFonts w:ascii="Times New Roman" w:hAnsi="Times New Roman" w:cs="Times New Roman"/>
          <w:b/>
          <w:bCs/>
          <w:color w:val="auto"/>
          <w:sz w:val="20"/>
          <w:szCs w:val="20"/>
        </w:rPr>
        <w:t xml:space="preserve"> </w:t>
      </w:r>
    </w:p>
    <w:p w14:paraId="440D4770" w14:textId="77777777" w:rsidR="00611A8B" w:rsidRPr="000C3578" w:rsidRDefault="005D0EB5" w:rsidP="0EBBF782">
      <w:pPr>
        <w:pStyle w:val="Default"/>
        <w:ind w:left="461" w:right="-14" w:hanging="274"/>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132E9E" w:rsidRPr="000C3578">
        <w:rPr>
          <w:rFonts w:ascii="Times New Roman" w:hAnsi="Times New Roman" w:cs="Times New Roman"/>
          <w:color w:val="auto"/>
          <w:sz w:val="20"/>
          <w:szCs w:val="20"/>
        </w:rPr>
        <w:t>Contractor certifies and declares it is not</w:t>
      </w:r>
      <w:r w:rsidR="00611A8B" w:rsidRPr="000C3578">
        <w:rPr>
          <w:rFonts w:ascii="Times New Roman" w:hAnsi="Times New Roman" w:cs="Times New Roman"/>
          <w:color w:val="auto"/>
          <w:sz w:val="20"/>
          <w:szCs w:val="20"/>
        </w:rPr>
        <w:t xml:space="preserve"> engaged in business within this </w:t>
      </w:r>
      <w:r w:rsidR="00132E9E" w:rsidRPr="000C3578">
        <w:rPr>
          <w:rFonts w:ascii="Times New Roman" w:hAnsi="Times New Roman" w:cs="Times New Roman"/>
          <w:color w:val="auto"/>
          <w:sz w:val="20"/>
          <w:szCs w:val="20"/>
        </w:rPr>
        <w:t>S</w:t>
      </w:r>
      <w:r w:rsidR="00611A8B" w:rsidRPr="000C3578">
        <w:rPr>
          <w:rFonts w:ascii="Times New Roman" w:hAnsi="Times New Roman" w:cs="Times New Roman"/>
          <w:color w:val="auto"/>
          <w:sz w:val="20"/>
          <w:szCs w:val="20"/>
        </w:rPr>
        <w:t xml:space="preserve">tate </w:t>
      </w:r>
      <w:r w:rsidR="00132E9E" w:rsidRPr="000C3578">
        <w:rPr>
          <w:rFonts w:ascii="Times New Roman" w:hAnsi="Times New Roman" w:cs="Times New Roman"/>
          <w:color w:val="auto"/>
          <w:sz w:val="20"/>
          <w:szCs w:val="20"/>
        </w:rPr>
        <w:t xml:space="preserve">of California </w:t>
      </w:r>
      <w:r w:rsidR="00611A8B" w:rsidRPr="000C3578">
        <w:rPr>
          <w:rFonts w:ascii="Times New Roman" w:hAnsi="Times New Roman" w:cs="Times New Roman"/>
          <w:color w:val="auto"/>
          <w:sz w:val="20"/>
          <w:szCs w:val="20"/>
        </w:rPr>
        <w:t xml:space="preserve">to sell or use any article or product as a "loss leader" as defined in Section 17030 of the Business and Professions Code. </w:t>
      </w:r>
      <w:r w:rsidR="00E22C86" w:rsidRPr="000C3578">
        <w:rPr>
          <w:rFonts w:ascii="Times New Roman" w:hAnsi="Times New Roman" w:cs="Times New Roman"/>
          <w:color w:val="auto"/>
          <w:sz w:val="20"/>
          <w:szCs w:val="20"/>
        </w:rPr>
        <w:t xml:space="preserve">Note: Authority Cite: </w:t>
      </w:r>
      <w:r w:rsidR="00611A8B" w:rsidRPr="000C3578">
        <w:rPr>
          <w:rFonts w:ascii="Times New Roman" w:hAnsi="Times New Roman" w:cs="Times New Roman"/>
          <w:color w:val="auto"/>
          <w:sz w:val="20"/>
          <w:szCs w:val="20"/>
        </w:rPr>
        <w:t>(PCC 12104.5(b).</w:t>
      </w:r>
      <w:r w:rsidR="00E22C86" w:rsidRPr="000C3578">
        <w:rPr>
          <w:rFonts w:ascii="Times New Roman" w:hAnsi="Times New Roman" w:cs="Times New Roman"/>
          <w:color w:val="auto"/>
          <w:sz w:val="20"/>
          <w:szCs w:val="20"/>
        </w:rPr>
        <w:t>)</w:t>
      </w:r>
    </w:p>
    <w:p w14:paraId="440D4771" w14:textId="77777777" w:rsidR="003C071C" w:rsidRPr="000C3578" w:rsidRDefault="003C071C" w:rsidP="0EBBF782">
      <w:pPr>
        <w:ind w:left="461" w:right="-14" w:hanging="274"/>
        <w:rPr>
          <w:color w:val="00B0F0"/>
          <w:sz w:val="20"/>
          <w:szCs w:val="20"/>
        </w:rPr>
      </w:pPr>
      <w:bookmarkStart w:id="62" w:name="_Toc52072505"/>
    </w:p>
    <w:p w14:paraId="440D4772" w14:textId="2BEA1246" w:rsidR="00CA36E8" w:rsidRPr="000C3578" w:rsidRDefault="044D2077" w:rsidP="0EBBF782">
      <w:pPr>
        <w:pStyle w:val="Heading1"/>
        <w:ind w:left="461" w:right="-14" w:hanging="274"/>
        <w:rPr>
          <w:sz w:val="20"/>
          <w:szCs w:val="20"/>
        </w:rPr>
      </w:pPr>
      <w:bookmarkStart w:id="63" w:name="_Toc315182870"/>
      <w:r w:rsidRPr="000C3578">
        <w:rPr>
          <w:sz w:val="20"/>
          <w:szCs w:val="20"/>
        </w:rPr>
        <w:lastRenderedPageBreak/>
        <w:t>44</w:t>
      </w:r>
      <w:r w:rsidR="00ED6828" w:rsidRPr="000C3578">
        <w:rPr>
          <w:sz w:val="20"/>
          <w:szCs w:val="20"/>
        </w:rPr>
        <w:t>.</w:t>
      </w:r>
      <w:r w:rsidR="00ED6828" w:rsidRPr="000C3578">
        <w:rPr>
          <w:i/>
          <w:sz w:val="20"/>
          <w:szCs w:val="20"/>
        </w:rPr>
        <w:t xml:space="preserve"> </w:t>
      </w:r>
      <w:r w:rsidR="00CA36E8" w:rsidRPr="000C3578">
        <w:rPr>
          <w:sz w:val="20"/>
          <w:szCs w:val="20"/>
        </w:rPr>
        <w:t>DVBE and Small Business Participation</w:t>
      </w:r>
      <w:bookmarkEnd w:id="62"/>
      <w:bookmarkEnd w:id="63"/>
      <w:r w:rsidR="002E6F9F" w:rsidRPr="000C3578">
        <w:rPr>
          <w:sz w:val="20"/>
          <w:szCs w:val="20"/>
        </w:rPr>
        <w:t xml:space="preserve"> </w:t>
      </w:r>
    </w:p>
    <w:p w14:paraId="440D4773" w14:textId="77777777" w:rsidR="003C071C" w:rsidRPr="000C3578" w:rsidRDefault="003C071C" w:rsidP="0EBBF782">
      <w:pPr>
        <w:pStyle w:val="Default"/>
        <w:ind w:left="461" w:right="-14" w:hanging="274"/>
        <w:rPr>
          <w:rFonts w:ascii="Times New Roman" w:hAnsi="Times New Roman" w:cs="Times New Roman"/>
          <w:sz w:val="20"/>
          <w:szCs w:val="20"/>
        </w:rPr>
      </w:pPr>
      <w:r w:rsidRPr="000C3578">
        <w:rPr>
          <w:rFonts w:ascii="Times New Roman" w:hAnsi="Times New Roman" w:cs="Times New Roman"/>
          <w:sz w:val="20"/>
          <w:szCs w:val="20"/>
        </w:rPr>
        <w:t>(</w:t>
      </w:r>
      <w:r w:rsidR="00BF5C77">
        <w:rPr>
          <w:rFonts w:ascii="Times New Roman" w:hAnsi="Times New Roman" w:cs="Times New Roman"/>
          <w:sz w:val="20"/>
          <w:szCs w:val="20"/>
        </w:rPr>
        <w:t>a</w:t>
      </w:r>
      <w:r w:rsidRPr="000C3578">
        <w:rPr>
          <w:rFonts w:ascii="Times New Roman" w:hAnsi="Times New Roman" w:cs="Times New Roman"/>
          <w:sz w:val="20"/>
          <w:szCs w:val="20"/>
        </w:rPr>
        <w:t xml:space="preserve">)  If </w:t>
      </w:r>
      <w:r w:rsidR="00E42839" w:rsidRPr="000C3578">
        <w:rPr>
          <w:rFonts w:ascii="Times New Roman" w:hAnsi="Times New Roman" w:cs="Times New Roman"/>
          <w:sz w:val="20"/>
          <w:szCs w:val="20"/>
        </w:rPr>
        <w:t xml:space="preserve">Contractor </w:t>
      </w:r>
      <w:r w:rsidRPr="000C3578">
        <w:rPr>
          <w:rFonts w:ascii="Times New Roman" w:hAnsi="Times New Roman" w:cs="Times New Roman"/>
          <w:sz w:val="20"/>
          <w:szCs w:val="20"/>
        </w:rPr>
        <w:t xml:space="preserve">has committed to achieve small business (SB) participation it shall, within 60 days of receiving final payment under this Contract (or within such other time period as may be specified elsewhere in this Contract), report to CSU: (1) the name and address of the SB(s) who participated in the performance of the Contract; (2) the total amount the prime </w:t>
      </w:r>
      <w:r w:rsidR="00C90E10" w:rsidRPr="000C3578">
        <w:rPr>
          <w:rFonts w:ascii="Times New Roman" w:hAnsi="Times New Roman" w:cs="Times New Roman"/>
          <w:sz w:val="20"/>
          <w:szCs w:val="20"/>
        </w:rPr>
        <w:t xml:space="preserve">Contractor </w:t>
      </w:r>
      <w:r w:rsidRPr="000C3578">
        <w:rPr>
          <w:rFonts w:ascii="Times New Roman" w:hAnsi="Times New Roman" w:cs="Times New Roman"/>
          <w:sz w:val="20"/>
          <w:szCs w:val="20"/>
        </w:rPr>
        <w:t xml:space="preserve">received under the Contract; and (3) the amount each  SB received from the prime </w:t>
      </w:r>
      <w:r w:rsidR="00C90E10" w:rsidRPr="000C3578">
        <w:rPr>
          <w:rFonts w:ascii="Times New Roman" w:hAnsi="Times New Roman" w:cs="Times New Roman"/>
          <w:sz w:val="20"/>
          <w:szCs w:val="20"/>
        </w:rPr>
        <w:t>Contractor.</w:t>
      </w:r>
      <w:r w:rsidRPr="000C3578">
        <w:rPr>
          <w:rFonts w:ascii="Times New Roman" w:hAnsi="Times New Roman" w:cs="Times New Roman"/>
          <w:sz w:val="20"/>
          <w:szCs w:val="20"/>
        </w:rPr>
        <w:t xml:space="preserve">(Govt. Code § 14841.)  </w:t>
      </w:r>
    </w:p>
    <w:p w14:paraId="440D4774" w14:textId="77777777" w:rsidR="005D0EB5" w:rsidRDefault="003C071C" w:rsidP="0EBBF782">
      <w:pPr>
        <w:ind w:left="461" w:right="-14" w:hanging="274"/>
        <w:rPr>
          <w:color w:val="000000"/>
          <w:sz w:val="20"/>
          <w:szCs w:val="20"/>
        </w:rPr>
      </w:pPr>
      <w:r w:rsidRPr="000C3578">
        <w:rPr>
          <w:color w:val="000000"/>
          <w:sz w:val="20"/>
          <w:szCs w:val="20"/>
        </w:rPr>
        <w:t>(</w:t>
      </w:r>
      <w:r w:rsidR="00BF5C77">
        <w:rPr>
          <w:color w:val="000000"/>
          <w:sz w:val="20"/>
          <w:szCs w:val="20"/>
        </w:rPr>
        <w:t>b</w:t>
      </w:r>
      <w:r w:rsidRPr="000C3578">
        <w:rPr>
          <w:color w:val="000000"/>
          <w:sz w:val="20"/>
          <w:szCs w:val="20"/>
        </w:rPr>
        <w:t xml:space="preserve">)  If </w:t>
      </w:r>
      <w:r w:rsidR="00C90E10" w:rsidRPr="000C3578">
        <w:rPr>
          <w:color w:val="000000"/>
          <w:sz w:val="20"/>
          <w:szCs w:val="20"/>
        </w:rPr>
        <w:t xml:space="preserve">Contractor </w:t>
      </w:r>
      <w:r w:rsidRPr="000C3578">
        <w:rPr>
          <w:color w:val="000000"/>
          <w:sz w:val="20"/>
          <w:szCs w:val="20"/>
        </w:rPr>
        <w:t>has committed to achieve disabled veteran business enterprise (DVBE) participation, it shall, within 60 days of receiving final payment under this Contract (or within such other time period as may be specified elsewhere in this Contract), report to CSU:</w:t>
      </w:r>
    </w:p>
    <w:p w14:paraId="440D4775" w14:textId="77777777" w:rsidR="005D0EB5" w:rsidRDefault="003C071C" w:rsidP="0EBBF782">
      <w:pPr>
        <w:ind w:left="461" w:right="-14" w:firstLine="529"/>
        <w:rPr>
          <w:color w:val="000000"/>
          <w:sz w:val="20"/>
          <w:szCs w:val="20"/>
        </w:rPr>
      </w:pPr>
      <w:r w:rsidRPr="000C3578">
        <w:rPr>
          <w:color w:val="000000"/>
          <w:sz w:val="20"/>
          <w:szCs w:val="20"/>
        </w:rPr>
        <w:t xml:space="preserve"> (1) the name and address of the DVBE(s) who participated in the performance of the Contract; </w:t>
      </w:r>
    </w:p>
    <w:p w14:paraId="440D4776" w14:textId="77777777" w:rsidR="005D0EB5" w:rsidRDefault="005D0EB5" w:rsidP="0EBBF782">
      <w:pPr>
        <w:ind w:left="461" w:right="-14" w:firstLine="529"/>
        <w:rPr>
          <w:color w:val="000000"/>
          <w:sz w:val="20"/>
          <w:szCs w:val="20"/>
        </w:rPr>
      </w:pPr>
      <w:r>
        <w:rPr>
          <w:color w:val="000000"/>
          <w:sz w:val="20"/>
          <w:szCs w:val="20"/>
        </w:rPr>
        <w:t xml:space="preserve"> </w:t>
      </w:r>
      <w:r w:rsidR="00C90E10" w:rsidRPr="000C3578">
        <w:rPr>
          <w:color w:val="000000"/>
          <w:sz w:val="20"/>
          <w:szCs w:val="20"/>
        </w:rPr>
        <w:t xml:space="preserve">(2) the total amount the prime Contractor </w:t>
      </w:r>
      <w:r w:rsidR="003C071C" w:rsidRPr="000C3578">
        <w:rPr>
          <w:color w:val="000000"/>
          <w:sz w:val="20"/>
          <w:szCs w:val="20"/>
        </w:rPr>
        <w:t xml:space="preserve">received under the </w:t>
      </w:r>
      <w:r w:rsidR="003C071C" w:rsidRPr="008E10CE">
        <w:rPr>
          <w:color w:val="000000"/>
          <w:sz w:val="20"/>
          <w:szCs w:val="20"/>
        </w:rPr>
        <w:t>Contract; and</w:t>
      </w:r>
    </w:p>
    <w:p w14:paraId="440D4777" w14:textId="4CE8C6BB" w:rsidR="003C071C" w:rsidRPr="000C3578" w:rsidRDefault="003C071C" w:rsidP="0EBBF782">
      <w:pPr>
        <w:ind w:left="1350" w:right="-14" w:hanging="360"/>
        <w:rPr>
          <w:color w:val="000000"/>
          <w:sz w:val="20"/>
          <w:szCs w:val="20"/>
        </w:rPr>
      </w:pPr>
      <w:r w:rsidRPr="000C3578">
        <w:rPr>
          <w:color w:val="000000"/>
          <w:sz w:val="20"/>
          <w:szCs w:val="20"/>
        </w:rPr>
        <w:t xml:space="preserve"> (3) the amount each DVBE received from the </w:t>
      </w:r>
      <w:r w:rsidR="00C90E10" w:rsidRPr="000C3578">
        <w:rPr>
          <w:color w:val="000000"/>
          <w:sz w:val="20"/>
          <w:szCs w:val="20"/>
        </w:rPr>
        <w:t>prime Contractor</w:t>
      </w:r>
      <w:r w:rsidRPr="000C3578">
        <w:rPr>
          <w:color w:val="000000"/>
          <w:sz w:val="20"/>
          <w:szCs w:val="20"/>
        </w:rPr>
        <w:t xml:space="preserve">. The </w:t>
      </w:r>
      <w:r w:rsidR="00C90E10" w:rsidRPr="000C3578">
        <w:rPr>
          <w:color w:val="000000"/>
          <w:sz w:val="20"/>
          <w:szCs w:val="20"/>
        </w:rPr>
        <w:t>Contractor</w:t>
      </w:r>
      <w:r w:rsidRPr="000C3578">
        <w:rPr>
          <w:color w:val="000000"/>
          <w:sz w:val="20"/>
          <w:szCs w:val="20"/>
        </w:rPr>
        <w:t xml:space="preserve"> shall also certify that all payments under the Contract have been made to the DVBE. A person or entity that knowingly provides false information shall be subject to a civil penalty for each violation.  (Mil. &amp; Vets. Code § 999.5(d); Govt. Code § 14841.)</w:t>
      </w:r>
    </w:p>
    <w:p w14:paraId="440D4778" w14:textId="77777777" w:rsidR="00E32EA3" w:rsidRPr="000C3578" w:rsidRDefault="00E32EA3" w:rsidP="0EBBF782">
      <w:pPr>
        <w:ind w:left="461" w:right="-14" w:hanging="274"/>
        <w:rPr>
          <w:b/>
          <w:sz w:val="20"/>
          <w:szCs w:val="20"/>
        </w:rPr>
      </w:pPr>
    </w:p>
    <w:p w14:paraId="440D4779" w14:textId="3CE69B88" w:rsidR="00E32EA3" w:rsidRPr="000C3578" w:rsidRDefault="044D2077" w:rsidP="0EBBF782">
      <w:pPr>
        <w:ind w:left="461" w:right="-14" w:hanging="274"/>
        <w:rPr>
          <w:b/>
          <w:color w:val="00B0F0"/>
          <w:sz w:val="20"/>
          <w:szCs w:val="20"/>
        </w:rPr>
      </w:pPr>
      <w:r w:rsidRPr="000C3578">
        <w:rPr>
          <w:b/>
          <w:sz w:val="20"/>
          <w:szCs w:val="20"/>
        </w:rPr>
        <w:t>45</w:t>
      </w:r>
      <w:r w:rsidR="00E32EA3" w:rsidRPr="000C3578">
        <w:rPr>
          <w:b/>
          <w:sz w:val="20"/>
          <w:szCs w:val="20"/>
        </w:rPr>
        <w:t>.  Contractor’s Staff</w:t>
      </w:r>
      <w:r w:rsidR="00154EA1" w:rsidRPr="000C3578">
        <w:rPr>
          <w:b/>
          <w:sz w:val="20"/>
          <w:szCs w:val="20"/>
        </w:rPr>
        <w:t xml:space="preserve"> </w:t>
      </w:r>
      <w:r w:rsidR="00154EA1" w:rsidRPr="000C3578">
        <w:rPr>
          <w:b/>
          <w:color w:val="00B0F0"/>
          <w:sz w:val="20"/>
          <w:szCs w:val="20"/>
        </w:rPr>
        <w:t xml:space="preserve"> </w:t>
      </w:r>
    </w:p>
    <w:p w14:paraId="440D477B" w14:textId="74426343" w:rsidR="009909B4" w:rsidRPr="000C3578" w:rsidRDefault="005D0EB5" w:rsidP="0047782F">
      <w:pPr>
        <w:ind w:left="461" w:right="-14" w:hanging="274"/>
        <w:rPr>
          <w:sz w:val="20"/>
          <w:szCs w:val="20"/>
        </w:rPr>
      </w:pPr>
      <w:r>
        <w:rPr>
          <w:sz w:val="20"/>
          <w:szCs w:val="20"/>
        </w:rPr>
        <w:t xml:space="preserve">      </w:t>
      </w:r>
      <w:r w:rsidR="00E32EA3" w:rsidRPr="000C3578">
        <w:rPr>
          <w:sz w:val="20"/>
          <w:szCs w:val="20"/>
        </w:rPr>
        <w:t>Contractor warrants that</w:t>
      </w:r>
      <w:r w:rsidR="00C90E10" w:rsidRPr="000C3578">
        <w:rPr>
          <w:sz w:val="20"/>
          <w:szCs w:val="20"/>
        </w:rPr>
        <w:t xml:space="preserve"> </w:t>
      </w:r>
      <w:r w:rsidR="00132E9E" w:rsidRPr="000C3578">
        <w:rPr>
          <w:sz w:val="20"/>
          <w:szCs w:val="20"/>
        </w:rPr>
        <w:t>its</w:t>
      </w:r>
      <w:r w:rsidR="00C90E10" w:rsidRPr="000C3578">
        <w:rPr>
          <w:sz w:val="20"/>
          <w:szCs w:val="20"/>
        </w:rPr>
        <w:t xml:space="preserve"> </w:t>
      </w:r>
      <w:r w:rsidR="00E32EA3" w:rsidRPr="000C3578">
        <w:rPr>
          <w:sz w:val="20"/>
          <w:szCs w:val="20"/>
        </w:rPr>
        <w:t>staff assigned</w:t>
      </w:r>
      <w:r w:rsidR="00C90E10" w:rsidRPr="000C3578">
        <w:rPr>
          <w:sz w:val="20"/>
          <w:szCs w:val="20"/>
        </w:rPr>
        <w:t xml:space="preserve"> </w:t>
      </w:r>
      <w:r w:rsidR="00E32EA3" w:rsidRPr="000C3578">
        <w:rPr>
          <w:sz w:val="20"/>
          <w:szCs w:val="20"/>
        </w:rPr>
        <w:t xml:space="preserve">to performing work under this </w:t>
      </w:r>
      <w:r w:rsidR="00132E9E" w:rsidRPr="000C3578">
        <w:rPr>
          <w:sz w:val="20"/>
          <w:szCs w:val="20"/>
        </w:rPr>
        <w:t xml:space="preserve">Contract </w:t>
      </w:r>
      <w:r w:rsidR="00E32EA3" w:rsidRPr="000C3578">
        <w:rPr>
          <w:sz w:val="20"/>
          <w:szCs w:val="20"/>
        </w:rPr>
        <w:t xml:space="preserve">are legally able to perform such duties in the country where the work is being performed. </w:t>
      </w:r>
    </w:p>
    <w:p w14:paraId="3C505AB3" w14:textId="77777777" w:rsidR="0047782F" w:rsidRPr="00B659BA" w:rsidRDefault="0047782F" w:rsidP="0047782F">
      <w:pPr>
        <w:pStyle w:val="NormalWeb"/>
        <w:ind w:left="180"/>
        <w:contextualSpacing/>
        <w:rPr>
          <w:b/>
          <w:bCs/>
          <w:sz w:val="20"/>
          <w:szCs w:val="20"/>
        </w:rPr>
      </w:pPr>
      <w:r w:rsidRPr="00B659BA">
        <w:rPr>
          <w:b/>
          <w:bCs/>
          <w:sz w:val="20"/>
          <w:szCs w:val="20"/>
        </w:rPr>
        <w:t>46.</w:t>
      </w:r>
      <w:r>
        <w:rPr>
          <w:b/>
          <w:bCs/>
          <w:sz w:val="20"/>
          <w:szCs w:val="20"/>
        </w:rPr>
        <w:t xml:space="preserve"> </w:t>
      </w:r>
      <w:r w:rsidRPr="00B659BA">
        <w:rPr>
          <w:b/>
          <w:bCs/>
          <w:sz w:val="20"/>
          <w:szCs w:val="20"/>
        </w:rPr>
        <w:t xml:space="preserve"> Force Majeure  </w:t>
      </w:r>
    </w:p>
    <w:p w14:paraId="71B44F0E" w14:textId="77777777" w:rsidR="0047782F" w:rsidRPr="00B659BA" w:rsidRDefault="0047782F" w:rsidP="0047782F">
      <w:pPr>
        <w:pStyle w:val="NormalWeb"/>
        <w:ind w:left="180"/>
        <w:rPr>
          <w:sz w:val="20"/>
          <w:szCs w:val="20"/>
        </w:rPr>
      </w:pPr>
      <w:r w:rsidRPr="00B659BA">
        <w:rPr>
          <w:sz w:val="20"/>
          <w:szCs w:val="20"/>
        </w:rPr>
        <w:t>(a)</w:t>
      </w:r>
      <w:r>
        <w:rPr>
          <w:sz w:val="20"/>
          <w:szCs w:val="20"/>
        </w:rPr>
        <w:t xml:space="preserve"> </w:t>
      </w:r>
      <w:r w:rsidRPr="00B659BA">
        <w:rPr>
          <w:sz w:val="20"/>
          <w:szCs w:val="20"/>
        </w:rPr>
        <w:t xml:space="preserve">Neither Party shall be liable for any failure to perform its obligations under this Contract for the period of time that it is prevented, hindered, or delayed in performing those obligations by circumstances beyond its control, including, but not limited to, fire, strike, war, riots, acts of terrorism, disaster, acts of God, acts of any governmental authority, communicable disease outbreak, epidemic or pandemic, unavailability or shortages of labor, materials, or equipment, disruption of transportation, or any other comparable event beyond the control of the Party whose performance is affected (each, a “Force Majeure Event.”).  </w:t>
      </w:r>
    </w:p>
    <w:p w14:paraId="2D49B79C" w14:textId="77777777" w:rsidR="0047782F" w:rsidRPr="00B659BA" w:rsidRDefault="0047782F" w:rsidP="0047782F">
      <w:pPr>
        <w:pStyle w:val="NormalWeb"/>
        <w:ind w:left="180"/>
        <w:rPr>
          <w:sz w:val="20"/>
          <w:szCs w:val="20"/>
        </w:rPr>
      </w:pPr>
      <w:r w:rsidRPr="00B659BA">
        <w:rPr>
          <w:sz w:val="20"/>
          <w:szCs w:val="20"/>
        </w:rPr>
        <w:t>(b)</w:t>
      </w:r>
      <w:r>
        <w:rPr>
          <w:sz w:val="20"/>
          <w:szCs w:val="20"/>
        </w:rPr>
        <w:t xml:space="preserve"> </w:t>
      </w:r>
      <w:r w:rsidRPr="00B659BA">
        <w:rPr>
          <w:sz w:val="20"/>
          <w:szCs w:val="20"/>
        </w:rPr>
        <w:t xml:space="preserve">The Party claiming Force Majeure shall, as soon as reasonably practicable after the occurrence of a Force Majeure Event, provide written notice to the other Party of the nature, extent, and expected duration of the Force Majeure Event and use its diligent efforts to mitigate the effects of the Force Majeure Event upon such Party’s performance under this Contract, it being understood that upon completion of the Force Majeure Event, the Party whose performance was affected must, as soon as reasonably practicable, recommence the performance of its obligations under this Contract. </w:t>
      </w:r>
    </w:p>
    <w:p w14:paraId="0015A854" w14:textId="77777777" w:rsidR="0047782F" w:rsidRPr="00B659BA" w:rsidRDefault="0047782F" w:rsidP="0047782F">
      <w:pPr>
        <w:pStyle w:val="NormalWeb"/>
        <w:ind w:left="180"/>
        <w:contextualSpacing/>
        <w:rPr>
          <w:sz w:val="20"/>
          <w:szCs w:val="20"/>
        </w:rPr>
      </w:pPr>
      <w:r w:rsidRPr="00B659BA">
        <w:rPr>
          <w:sz w:val="20"/>
          <w:szCs w:val="20"/>
        </w:rPr>
        <w:t>(c)</w:t>
      </w:r>
      <w:r>
        <w:rPr>
          <w:sz w:val="20"/>
          <w:szCs w:val="20"/>
        </w:rPr>
        <w:t xml:space="preserve"> </w:t>
      </w:r>
      <w:r w:rsidRPr="00B659BA">
        <w:rPr>
          <w:sz w:val="20"/>
          <w:szCs w:val="20"/>
        </w:rPr>
        <w:t>Notwithstanding any other term in this Contract, including, but not limited to, the foregoing subsections of this section, during the period of a Force Majeure Event affecting performance by Contractor, CSU may elect to do all or any of the following:</w:t>
      </w:r>
    </w:p>
    <w:p w14:paraId="59E74B06" w14:textId="144B2CC4" w:rsidR="0047782F" w:rsidRPr="00B659BA" w:rsidRDefault="0047782F" w:rsidP="0047782F">
      <w:pPr>
        <w:pStyle w:val="NormalWeb"/>
        <w:ind w:left="1080" w:hanging="360"/>
        <w:contextualSpacing/>
        <w:rPr>
          <w:sz w:val="20"/>
          <w:szCs w:val="20"/>
        </w:rPr>
      </w:pPr>
      <w:r w:rsidRPr="00B659BA">
        <w:rPr>
          <w:sz w:val="20"/>
          <w:szCs w:val="20"/>
        </w:rPr>
        <w:t>(i)</w:t>
      </w:r>
      <w:r>
        <w:rPr>
          <w:sz w:val="20"/>
          <w:szCs w:val="20"/>
        </w:rPr>
        <w:tab/>
      </w:r>
      <w:r w:rsidRPr="00B659BA">
        <w:rPr>
          <w:sz w:val="20"/>
          <w:szCs w:val="20"/>
        </w:rPr>
        <w:t xml:space="preserve">suspend the Contract for the duration of the Force Majeure Event and be relieved of any payment obligation for goods or services not delivered or accepted due to the Force Majeure Event; </w:t>
      </w:r>
    </w:p>
    <w:p w14:paraId="1935FAFA" w14:textId="7E9C4CD7" w:rsidR="0047782F" w:rsidRPr="00B659BA" w:rsidRDefault="0047782F" w:rsidP="0047782F">
      <w:pPr>
        <w:pStyle w:val="NormalWeb"/>
        <w:ind w:firstLine="720"/>
        <w:contextualSpacing/>
        <w:rPr>
          <w:sz w:val="20"/>
          <w:szCs w:val="20"/>
        </w:rPr>
      </w:pPr>
      <w:r w:rsidRPr="00B659BA">
        <w:rPr>
          <w:sz w:val="20"/>
          <w:szCs w:val="20"/>
        </w:rPr>
        <w:t xml:space="preserve">(ii) </w:t>
      </w:r>
      <w:r>
        <w:rPr>
          <w:sz w:val="20"/>
          <w:szCs w:val="20"/>
        </w:rPr>
        <w:t xml:space="preserve"> </w:t>
      </w:r>
      <w:r w:rsidRPr="00B659BA">
        <w:rPr>
          <w:sz w:val="20"/>
          <w:szCs w:val="20"/>
        </w:rPr>
        <w:t xml:space="preserve">obtain elsewhere the goods or services not delivered or accepted due to the Force Majeure Event; </w:t>
      </w:r>
    </w:p>
    <w:p w14:paraId="46EA091C" w14:textId="77777777" w:rsidR="0047782F" w:rsidRPr="00B659BA" w:rsidRDefault="0047782F" w:rsidP="0047782F">
      <w:pPr>
        <w:pStyle w:val="NormalWeb"/>
        <w:ind w:firstLine="720"/>
        <w:contextualSpacing/>
        <w:rPr>
          <w:sz w:val="20"/>
          <w:szCs w:val="20"/>
        </w:rPr>
      </w:pPr>
      <w:r w:rsidRPr="00B659BA">
        <w:rPr>
          <w:sz w:val="20"/>
          <w:szCs w:val="20"/>
        </w:rPr>
        <w:t xml:space="preserve">(iii) </w:t>
      </w:r>
      <w:r>
        <w:rPr>
          <w:sz w:val="20"/>
          <w:szCs w:val="20"/>
        </w:rPr>
        <w:t xml:space="preserve"> </w:t>
      </w:r>
      <w:r w:rsidRPr="00B659BA">
        <w:rPr>
          <w:sz w:val="20"/>
          <w:szCs w:val="20"/>
        </w:rPr>
        <w:t xml:space="preserve">extend the time for Contractor’s performance by a period equal to the duration of the Force Majeure Event; and/or </w:t>
      </w:r>
    </w:p>
    <w:p w14:paraId="1B6C4B2B" w14:textId="3033FD42" w:rsidR="0047782F" w:rsidRDefault="0047782F" w:rsidP="0047782F">
      <w:pPr>
        <w:pStyle w:val="NormalWeb"/>
        <w:ind w:left="1080" w:hanging="360"/>
        <w:contextualSpacing/>
        <w:rPr>
          <w:sz w:val="20"/>
          <w:szCs w:val="20"/>
        </w:rPr>
      </w:pPr>
      <w:r w:rsidRPr="00B659BA">
        <w:rPr>
          <w:sz w:val="20"/>
          <w:szCs w:val="20"/>
        </w:rPr>
        <w:t xml:space="preserve">(iv) </w:t>
      </w:r>
      <w:r>
        <w:rPr>
          <w:sz w:val="20"/>
          <w:szCs w:val="20"/>
        </w:rPr>
        <w:t xml:space="preserve"> </w:t>
      </w:r>
      <w:r w:rsidRPr="00B659BA">
        <w:rPr>
          <w:sz w:val="20"/>
          <w:szCs w:val="20"/>
        </w:rPr>
        <w:t xml:space="preserve">terminate the Contract as to any goods or services not already received with no further financial obligation if the Force Majeure Event continues to exist for more than thirty (30) days.  </w:t>
      </w:r>
    </w:p>
    <w:p w14:paraId="248C7BDA" w14:textId="77777777" w:rsidR="0047782F" w:rsidRPr="00B659BA" w:rsidRDefault="0047782F" w:rsidP="0047782F">
      <w:pPr>
        <w:pStyle w:val="NormalWeb"/>
        <w:ind w:left="1080" w:hanging="360"/>
        <w:contextualSpacing/>
        <w:rPr>
          <w:sz w:val="20"/>
          <w:szCs w:val="20"/>
        </w:rPr>
      </w:pPr>
    </w:p>
    <w:p w14:paraId="3C781BC2" w14:textId="77777777" w:rsidR="0047782F" w:rsidRPr="00B659BA" w:rsidRDefault="0047782F" w:rsidP="0047782F">
      <w:pPr>
        <w:pStyle w:val="NormalWeb"/>
        <w:ind w:left="180"/>
        <w:contextualSpacing/>
        <w:rPr>
          <w:b/>
          <w:bCs/>
          <w:sz w:val="20"/>
          <w:szCs w:val="20"/>
        </w:rPr>
      </w:pPr>
      <w:r w:rsidRPr="00B659BA">
        <w:rPr>
          <w:b/>
          <w:bCs/>
          <w:sz w:val="20"/>
          <w:szCs w:val="20"/>
        </w:rPr>
        <w:t xml:space="preserve">47.  COVID-19  </w:t>
      </w:r>
    </w:p>
    <w:p w14:paraId="66CDB8D7" w14:textId="77777777" w:rsidR="0047782F" w:rsidRPr="00B659BA" w:rsidRDefault="0047782F" w:rsidP="0047782F">
      <w:pPr>
        <w:pStyle w:val="NormalWeb"/>
        <w:ind w:left="180"/>
        <w:contextualSpacing/>
        <w:rPr>
          <w:sz w:val="20"/>
          <w:szCs w:val="20"/>
        </w:rPr>
      </w:pPr>
      <w:r w:rsidRPr="00B659BA">
        <w:rPr>
          <w:sz w:val="20"/>
          <w:szCs w:val="20"/>
        </w:rPr>
        <w:t xml:space="preserve">In the event that CSU considers it necessary or prudent to cancel this Contract due to circumstances related to COVID-19, or to any reoccurrence of the COVID-19 outbreak, CSU may do so and be relieved of any further financial obligation, risk, or other liability by providing seventy-two (72) hours prior written notice of cancellation to Contractor.  CSU’s right to cancel the Contract pursuant to this section shall not be limited or restricted in any manner by any other term or section of this Contract.  </w:t>
      </w:r>
    </w:p>
    <w:p w14:paraId="7D39085D" w14:textId="77777777" w:rsidR="0047782F" w:rsidRPr="00B659BA" w:rsidRDefault="0047782F" w:rsidP="0047782F">
      <w:pPr>
        <w:pStyle w:val="NormalWeb"/>
        <w:ind w:left="180"/>
        <w:contextualSpacing/>
        <w:rPr>
          <w:sz w:val="20"/>
          <w:szCs w:val="20"/>
        </w:rPr>
      </w:pPr>
    </w:p>
    <w:p w14:paraId="1002C615" w14:textId="77777777" w:rsidR="0047782F" w:rsidRPr="0047782F" w:rsidRDefault="0047782F" w:rsidP="0047782F">
      <w:pPr>
        <w:pStyle w:val="NormalWeb"/>
        <w:ind w:left="187"/>
        <w:contextualSpacing/>
        <w:rPr>
          <w:b/>
          <w:bCs/>
          <w:color w:val="000000" w:themeColor="text1"/>
          <w:sz w:val="20"/>
          <w:szCs w:val="20"/>
        </w:rPr>
      </w:pPr>
      <w:r w:rsidRPr="0047782F">
        <w:rPr>
          <w:b/>
          <w:bCs/>
          <w:color w:val="000000" w:themeColor="text1"/>
          <w:sz w:val="20"/>
          <w:szCs w:val="20"/>
        </w:rPr>
        <w:t>48. Material Change of Circumstances</w:t>
      </w:r>
    </w:p>
    <w:p w14:paraId="7C03807E" w14:textId="1F9F124B" w:rsidR="00646B5C" w:rsidRDefault="0047782F" w:rsidP="0047782F">
      <w:pPr>
        <w:pStyle w:val="TOC1"/>
        <w:ind w:left="187"/>
        <w:contextualSpacing/>
        <w:rPr>
          <w:b w:val="0"/>
          <w:color w:val="000000" w:themeColor="text1"/>
        </w:rPr>
      </w:pPr>
      <w:r w:rsidRPr="0047782F">
        <w:rPr>
          <w:b w:val="0"/>
          <w:color w:val="000000" w:themeColor="text1"/>
        </w:rPr>
        <w:t>The terms of this Contract are based on conditions in existence on the date that Contractor commences performance.  In the event of a material change in the conditions that adversely affects the ability of Contractor to perform its obligations, Contractor shall reasonably cooperate with CSU to minimize the impact from such change in conditions on Contractor’s performance and shall, if requested by CSU, negotiate in good faith to adjust the terms of this Contract on a mutually agreeable basis to address the impact of such material change in conditions</w:t>
      </w:r>
      <w:r w:rsidR="00646B5C">
        <w:rPr>
          <w:b w:val="0"/>
          <w:color w:val="000000" w:themeColor="text1"/>
        </w:rPr>
        <w:t xml:space="preserve">.  This provision shall not limit CSU’s ability to avail itself of any rights or remedies </w:t>
      </w:r>
      <w:r w:rsidR="00646B5C" w:rsidRPr="00646B5C">
        <w:rPr>
          <w:b w:val="0"/>
          <w:color w:val="000000" w:themeColor="text1"/>
        </w:rPr>
        <w:t xml:space="preserve">provided </w:t>
      </w:r>
      <w:r w:rsidR="00646B5C">
        <w:rPr>
          <w:b w:val="0"/>
          <w:color w:val="000000" w:themeColor="text1"/>
        </w:rPr>
        <w:t xml:space="preserve">to CSU </w:t>
      </w:r>
      <w:r w:rsidR="00646B5C" w:rsidRPr="00646B5C">
        <w:rPr>
          <w:b w:val="0"/>
          <w:color w:val="000000" w:themeColor="text1"/>
        </w:rPr>
        <w:t xml:space="preserve">by law, equity or </w:t>
      </w:r>
      <w:r w:rsidR="00646B5C">
        <w:rPr>
          <w:b w:val="0"/>
          <w:color w:val="000000" w:themeColor="text1"/>
        </w:rPr>
        <w:t xml:space="preserve">any other term of </w:t>
      </w:r>
      <w:r w:rsidR="00646B5C" w:rsidRPr="00646B5C">
        <w:rPr>
          <w:b w:val="0"/>
          <w:color w:val="000000" w:themeColor="text1"/>
        </w:rPr>
        <w:t>this Contract.</w:t>
      </w:r>
    </w:p>
    <w:p w14:paraId="1312525C" w14:textId="77777777" w:rsidR="00CA3544" w:rsidRDefault="00CA3544" w:rsidP="00186E5F">
      <w:pPr>
        <w:sectPr w:rsidR="00CA3544" w:rsidSect="000C3578">
          <w:headerReference w:type="default" r:id="rId14"/>
          <w:footerReference w:type="default" r:id="rId15"/>
          <w:headerReference w:type="first" r:id="rId16"/>
          <w:footerReference w:type="first" r:id="rId17"/>
          <w:pgSz w:w="12240" w:h="15840"/>
          <w:pgMar w:top="813" w:right="1170" w:bottom="560" w:left="620" w:header="456" w:footer="328" w:gutter="0"/>
          <w:cols w:space="720"/>
          <w:titlePg/>
          <w:docGrid w:linePitch="326"/>
        </w:sectPr>
      </w:pPr>
    </w:p>
    <w:p w14:paraId="042EB68E" w14:textId="6F052367" w:rsidR="00CA3544" w:rsidRPr="007E2622" w:rsidRDefault="00CA3544" w:rsidP="0092187C">
      <w:pPr>
        <w:spacing w:after="160" w:line="259" w:lineRule="auto"/>
        <w:rPr>
          <w:noProof/>
          <w:sz w:val="20"/>
          <w:szCs w:val="20"/>
        </w:rPr>
      </w:pPr>
      <w:r w:rsidRPr="007E2622">
        <w:rPr>
          <w:noProof/>
          <w:sz w:val="20"/>
          <w:szCs w:val="20"/>
        </w:rPr>
        <w:lastRenderedPageBreak/>
        <w:t xml:space="preserve">The following </w:t>
      </w:r>
      <w:r w:rsidR="004C139A" w:rsidRPr="007E2622">
        <w:rPr>
          <w:noProof/>
          <w:sz w:val="20"/>
          <w:szCs w:val="20"/>
        </w:rPr>
        <w:t xml:space="preserve">federally required contract </w:t>
      </w:r>
      <w:r w:rsidRPr="007E2622">
        <w:rPr>
          <w:noProof/>
          <w:sz w:val="20"/>
          <w:szCs w:val="20"/>
        </w:rPr>
        <w:t xml:space="preserve">terms </w:t>
      </w:r>
      <w:r w:rsidR="004C139A" w:rsidRPr="007E2622">
        <w:rPr>
          <w:noProof/>
          <w:sz w:val="20"/>
          <w:szCs w:val="20"/>
        </w:rPr>
        <w:t xml:space="preserve">shall be binding on the Parties </w:t>
      </w:r>
      <w:r w:rsidRPr="007E2622">
        <w:rPr>
          <w:noProof/>
          <w:sz w:val="20"/>
          <w:szCs w:val="20"/>
        </w:rPr>
        <w:t xml:space="preserve">in the event that this </w:t>
      </w:r>
      <w:r w:rsidR="004C139A" w:rsidRPr="007E2622">
        <w:rPr>
          <w:noProof/>
          <w:sz w:val="20"/>
          <w:szCs w:val="20"/>
        </w:rPr>
        <w:t>C</w:t>
      </w:r>
      <w:r w:rsidRPr="007E2622">
        <w:rPr>
          <w:noProof/>
          <w:sz w:val="20"/>
          <w:szCs w:val="20"/>
        </w:rPr>
        <w:t xml:space="preserve">ontract </w:t>
      </w:r>
      <w:r w:rsidR="004C139A" w:rsidRPr="007E2622">
        <w:rPr>
          <w:noProof/>
          <w:sz w:val="20"/>
          <w:szCs w:val="20"/>
        </w:rPr>
        <w:t xml:space="preserve">constitutes an </w:t>
      </w:r>
      <w:r w:rsidRPr="007E2622">
        <w:rPr>
          <w:noProof/>
          <w:sz w:val="20"/>
          <w:szCs w:val="20"/>
        </w:rPr>
        <w:t>emergency purchase</w:t>
      </w:r>
      <w:r w:rsidR="004C139A" w:rsidRPr="007E2622">
        <w:rPr>
          <w:noProof/>
          <w:sz w:val="20"/>
          <w:szCs w:val="20"/>
        </w:rPr>
        <w:t xml:space="preserve">, to the degree that they are applicable to this Contract and legally required for </w:t>
      </w:r>
      <w:r w:rsidR="00887093" w:rsidRPr="007E2622">
        <w:rPr>
          <w:noProof/>
          <w:sz w:val="20"/>
          <w:szCs w:val="20"/>
        </w:rPr>
        <w:t xml:space="preserve">CSU to secure public assistance and reimbursement pursuant to federal regulations and the Federal Emergency Management Agency (“FEMA”) or any other related Federal funding in relation to this Contract.  In the event of any conflict between the terms in this </w:t>
      </w:r>
      <w:r w:rsidR="00A309B4">
        <w:rPr>
          <w:noProof/>
          <w:sz w:val="20"/>
          <w:szCs w:val="20"/>
        </w:rPr>
        <w:t>Rider X</w:t>
      </w:r>
      <w:r w:rsidR="00887093" w:rsidRPr="007E2622">
        <w:rPr>
          <w:noProof/>
          <w:sz w:val="20"/>
          <w:szCs w:val="20"/>
        </w:rPr>
        <w:t xml:space="preserve"> and any other term</w:t>
      </w:r>
      <w:r w:rsidR="009F50C3" w:rsidRPr="007E2622">
        <w:rPr>
          <w:noProof/>
          <w:sz w:val="20"/>
          <w:szCs w:val="20"/>
        </w:rPr>
        <w:t>(</w:t>
      </w:r>
      <w:r w:rsidR="00887093" w:rsidRPr="007E2622">
        <w:rPr>
          <w:noProof/>
          <w:sz w:val="20"/>
          <w:szCs w:val="20"/>
        </w:rPr>
        <w:t>s</w:t>
      </w:r>
      <w:r w:rsidR="009F50C3" w:rsidRPr="007E2622">
        <w:rPr>
          <w:noProof/>
          <w:sz w:val="20"/>
          <w:szCs w:val="20"/>
        </w:rPr>
        <w:t>)</w:t>
      </w:r>
      <w:r w:rsidR="00887093" w:rsidRPr="007E2622">
        <w:rPr>
          <w:noProof/>
          <w:sz w:val="20"/>
          <w:szCs w:val="20"/>
        </w:rPr>
        <w:t xml:space="preserve"> of this Contract, the terms in this </w:t>
      </w:r>
      <w:r w:rsidR="00A309B4">
        <w:rPr>
          <w:noProof/>
          <w:sz w:val="20"/>
          <w:szCs w:val="20"/>
        </w:rPr>
        <w:t>Riderr X</w:t>
      </w:r>
      <w:r w:rsidR="00887093" w:rsidRPr="007E2622">
        <w:rPr>
          <w:noProof/>
          <w:sz w:val="20"/>
          <w:szCs w:val="20"/>
        </w:rPr>
        <w:t xml:space="preserve"> shall prevail to the degree that they are applicable and legally required for the CSU to secure </w:t>
      </w:r>
      <w:r w:rsidR="009F50C3" w:rsidRPr="007E2622">
        <w:rPr>
          <w:noProof/>
          <w:sz w:val="20"/>
          <w:szCs w:val="20"/>
        </w:rPr>
        <w:t xml:space="preserve">FEMA </w:t>
      </w:r>
      <w:r w:rsidR="00887093" w:rsidRPr="007E2622">
        <w:rPr>
          <w:noProof/>
          <w:sz w:val="20"/>
          <w:szCs w:val="20"/>
        </w:rPr>
        <w:t>public assistance and reimbursement.</w:t>
      </w:r>
    </w:p>
    <w:p w14:paraId="0F1E08F5" w14:textId="77777777" w:rsidR="00CA3544" w:rsidRPr="007E2622" w:rsidRDefault="00CA3544" w:rsidP="0092187C">
      <w:pPr>
        <w:spacing w:after="160" w:line="259" w:lineRule="auto"/>
        <w:jc w:val="center"/>
        <w:rPr>
          <w:rFonts w:eastAsia="Calibri"/>
          <w:sz w:val="20"/>
          <w:szCs w:val="20"/>
        </w:rPr>
      </w:pPr>
      <w:r w:rsidRPr="007E2622">
        <w:rPr>
          <w:rFonts w:eastAsia="Calibri"/>
          <w:b/>
          <w:bCs/>
          <w:i/>
          <w:iCs/>
          <w:sz w:val="20"/>
          <w:szCs w:val="20"/>
        </w:rPr>
        <w:t xml:space="preserve">(2 C.F.R. § 200.326; 2 C.F.R., Part 200, Appendix II) </w:t>
      </w:r>
    </w:p>
    <w:p w14:paraId="4FBCFC9D" w14:textId="77777777" w:rsidR="007D63FE" w:rsidRPr="007E2622" w:rsidRDefault="007D63FE" w:rsidP="0092187C">
      <w:pPr>
        <w:spacing w:after="160" w:line="259" w:lineRule="auto"/>
        <w:ind w:left="360" w:hanging="360"/>
        <w:rPr>
          <w:rFonts w:eastAsia="Calibri"/>
          <w:b/>
          <w:bCs/>
          <w:sz w:val="20"/>
          <w:szCs w:val="20"/>
        </w:rPr>
      </w:pPr>
    </w:p>
    <w:p w14:paraId="0E4A484B" w14:textId="388E16FC" w:rsidR="00CA3544" w:rsidRPr="007E2622" w:rsidRDefault="00CA3544" w:rsidP="0092187C">
      <w:pPr>
        <w:spacing w:after="160" w:line="259" w:lineRule="auto"/>
        <w:ind w:left="360" w:hanging="360"/>
        <w:rPr>
          <w:rFonts w:eastAsia="Calibri"/>
          <w:b/>
          <w:bCs/>
          <w:sz w:val="20"/>
          <w:szCs w:val="20"/>
        </w:rPr>
      </w:pPr>
      <w:r w:rsidRPr="007E2622">
        <w:rPr>
          <w:rFonts w:eastAsia="Calibri"/>
          <w:b/>
          <w:bCs/>
          <w:sz w:val="20"/>
          <w:szCs w:val="20"/>
        </w:rPr>
        <w:t>1.</w:t>
      </w:r>
      <w:r w:rsidR="0092187C" w:rsidRPr="007E2622">
        <w:rPr>
          <w:rFonts w:eastAsia="Calibri"/>
          <w:b/>
          <w:bCs/>
          <w:sz w:val="20"/>
          <w:szCs w:val="20"/>
        </w:rPr>
        <w:tab/>
      </w:r>
      <w:r w:rsidR="00B94ACB" w:rsidRPr="007E2622">
        <w:rPr>
          <w:rFonts w:eastAsia="Calibri"/>
          <w:b/>
          <w:bCs/>
          <w:sz w:val="20"/>
          <w:szCs w:val="20"/>
          <w:u w:val="single"/>
        </w:rPr>
        <w:t>REMEDIES FOR CONTRACTOR’S BREACH</w:t>
      </w:r>
      <w:r w:rsidRPr="007E2622">
        <w:rPr>
          <w:rFonts w:eastAsia="Calibri"/>
          <w:sz w:val="20"/>
          <w:szCs w:val="20"/>
        </w:rPr>
        <w:t xml:space="preserve"> (</w:t>
      </w:r>
      <w:r w:rsidRPr="007E2622">
        <w:rPr>
          <w:rFonts w:eastAsia="Calibri" w:cs="Arial"/>
          <w:bCs/>
          <w:spacing w:val="-3"/>
          <w:sz w:val="20"/>
          <w:szCs w:val="20"/>
        </w:rPr>
        <w:t>all contracts in excess of $250,000)</w:t>
      </w:r>
    </w:p>
    <w:p w14:paraId="52C41BF1" w14:textId="2B9B84B2" w:rsidR="00CA3544" w:rsidRPr="007E2622" w:rsidRDefault="00CA3544" w:rsidP="009F50C3">
      <w:pPr>
        <w:spacing w:after="160" w:line="259" w:lineRule="auto"/>
        <w:ind w:left="720" w:hanging="360"/>
        <w:rPr>
          <w:rFonts w:eastAsia="Calibri"/>
          <w:sz w:val="20"/>
          <w:szCs w:val="20"/>
        </w:rPr>
      </w:pPr>
      <w:r w:rsidRPr="007E2622">
        <w:rPr>
          <w:rFonts w:eastAsia="Calibri"/>
          <w:sz w:val="20"/>
          <w:szCs w:val="20"/>
        </w:rPr>
        <w:t>a.</w:t>
      </w:r>
      <w:r w:rsidR="009F50C3" w:rsidRPr="007E2622">
        <w:rPr>
          <w:rFonts w:eastAsia="Calibri"/>
          <w:sz w:val="20"/>
          <w:szCs w:val="20"/>
        </w:rPr>
        <w:tab/>
      </w:r>
      <w:r w:rsidRPr="007E2622">
        <w:rPr>
          <w:rFonts w:eastAsia="Calibri"/>
          <w:sz w:val="20"/>
          <w:szCs w:val="20"/>
        </w:rPr>
        <w:t>In the event any deliverables furnished or services provided by Contractor in the performance of this Contract should fail to conform to the requirements herein, or to the sample submitted by Contractor, CSU may reject the same, and it shall thereupon become Contractor’s duty to forthwith reclaim and remove all nonconforming deliverables and correct the performance of services, without expense to the CSU, and to immediately replace all such rejected items with others conforming to the specifications or samples.  Should Contractor fail, neglect, or refuse to do so, CSU shall thereupon have the right, but not the obligation, to purchase in the open market, in lieu thereof, a corresponding quantity of any such items or services and to deduct the cost of such cover from any moneys due or that may thereafter become due to Contractor.</w:t>
      </w:r>
    </w:p>
    <w:p w14:paraId="4870DD51" w14:textId="77777777" w:rsidR="00CA3544" w:rsidRPr="007E2622" w:rsidRDefault="00CA3544" w:rsidP="009F50C3">
      <w:pPr>
        <w:spacing w:after="160" w:line="259" w:lineRule="auto"/>
        <w:ind w:left="720" w:hanging="360"/>
        <w:rPr>
          <w:rFonts w:eastAsia="Calibri"/>
          <w:sz w:val="20"/>
          <w:szCs w:val="20"/>
        </w:rPr>
      </w:pPr>
      <w:r w:rsidRPr="007E2622">
        <w:rPr>
          <w:rFonts w:eastAsia="Calibri"/>
          <w:sz w:val="20"/>
          <w:szCs w:val="20"/>
        </w:rPr>
        <w:t>b.</w:t>
      </w:r>
      <w:r w:rsidRPr="007E2622">
        <w:rPr>
          <w:rFonts w:eastAsia="Calibri"/>
          <w:sz w:val="20"/>
          <w:szCs w:val="20"/>
        </w:rPr>
        <w:tab/>
        <w:t>In the event Contractor fails to make prompt delivery of any item or service as specified in the Contract, the same conditions as to CSU’s right, but not obligation, to purchase in the open market and receive reimbursement from Contractor, as set forth in (a) above shall apply.</w:t>
      </w:r>
    </w:p>
    <w:p w14:paraId="2CE7546E" w14:textId="77777777" w:rsidR="00CA3544" w:rsidRPr="007E2622" w:rsidRDefault="00CA3544" w:rsidP="009F50C3">
      <w:pPr>
        <w:spacing w:after="160" w:line="259" w:lineRule="auto"/>
        <w:ind w:left="720" w:hanging="360"/>
        <w:rPr>
          <w:rFonts w:eastAsia="Calibri"/>
          <w:sz w:val="20"/>
          <w:szCs w:val="20"/>
        </w:rPr>
      </w:pPr>
      <w:r w:rsidRPr="007E2622">
        <w:rPr>
          <w:rFonts w:eastAsia="Calibri"/>
          <w:sz w:val="20"/>
          <w:szCs w:val="20"/>
        </w:rPr>
        <w:t>c.</w:t>
      </w:r>
      <w:r w:rsidRPr="007E2622">
        <w:rPr>
          <w:rFonts w:eastAsia="Calibri"/>
          <w:sz w:val="20"/>
          <w:szCs w:val="20"/>
        </w:rPr>
        <w:tab/>
        <w:t>If the CSU terminates this Contract, either in whole or in part, for Contractor’s default or breach, Contractor shall compensate CSU, in addition to any other remedy CSU may have available to it, for any loss or damage sustained and cost incurred by the CSU in procuring any items or services that Contractor agreed to supply.</w:t>
      </w:r>
    </w:p>
    <w:p w14:paraId="37D38450" w14:textId="6151856E" w:rsidR="009F50C3" w:rsidRPr="007E2622" w:rsidRDefault="00CA3544" w:rsidP="007D63FE">
      <w:pPr>
        <w:spacing w:after="160" w:line="259" w:lineRule="auto"/>
        <w:ind w:left="720" w:hanging="360"/>
        <w:rPr>
          <w:rFonts w:eastAsia="Calibri"/>
          <w:sz w:val="20"/>
          <w:szCs w:val="20"/>
        </w:rPr>
      </w:pPr>
      <w:r w:rsidRPr="007E2622">
        <w:rPr>
          <w:rFonts w:eastAsia="Calibri"/>
          <w:sz w:val="20"/>
          <w:szCs w:val="20"/>
        </w:rPr>
        <w:t>d.</w:t>
      </w:r>
      <w:r w:rsidRPr="007E2622">
        <w:rPr>
          <w:rFonts w:eastAsia="Calibri"/>
          <w:sz w:val="20"/>
          <w:szCs w:val="20"/>
        </w:rPr>
        <w:tab/>
        <w:t>CSU’s rights and remedies provided in this Section 1 (Remedies for Contractor’s Breach) shall not be exclusive and shall be in addition to any other rights and remedies provided by law, equity, or this Contract.</w:t>
      </w:r>
    </w:p>
    <w:p w14:paraId="6EF9F140" w14:textId="2AA22224" w:rsidR="00CA3544" w:rsidRPr="007E2622" w:rsidRDefault="00CA3544" w:rsidP="0092187C">
      <w:pPr>
        <w:spacing w:after="160" w:line="259" w:lineRule="auto"/>
        <w:ind w:left="360" w:hanging="360"/>
        <w:rPr>
          <w:rFonts w:eastAsia="Calibri"/>
          <w:b/>
          <w:bCs/>
          <w:sz w:val="20"/>
          <w:szCs w:val="20"/>
        </w:rPr>
      </w:pPr>
      <w:r w:rsidRPr="007E2622">
        <w:rPr>
          <w:rFonts w:eastAsia="Calibri"/>
          <w:b/>
          <w:bCs/>
          <w:sz w:val="20"/>
          <w:szCs w:val="20"/>
        </w:rPr>
        <w:t xml:space="preserve">2. </w:t>
      </w:r>
      <w:r w:rsidRPr="007E2622">
        <w:rPr>
          <w:rFonts w:eastAsia="Calibri"/>
          <w:b/>
          <w:bCs/>
          <w:sz w:val="20"/>
          <w:szCs w:val="20"/>
        </w:rPr>
        <w:tab/>
      </w:r>
      <w:r w:rsidRPr="007E2622">
        <w:rPr>
          <w:rFonts w:eastAsia="Calibri"/>
          <w:b/>
          <w:bCs/>
          <w:sz w:val="20"/>
          <w:szCs w:val="20"/>
          <w:u w:val="single"/>
        </w:rPr>
        <w:t>TERMINATION FOR CAUSE OR CONVENIENCE</w:t>
      </w:r>
      <w:r w:rsidR="009F50C3" w:rsidRPr="007E2622">
        <w:rPr>
          <w:rFonts w:eastAsia="Calibri"/>
          <w:b/>
          <w:bCs/>
          <w:sz w:val="20"/>
          <w:szCs w:val="20"/>
          <w:u w:val="single"/>
        </w:rPr>
        <w:t xml:space="preserve"> </w:t>
      </w:r>
    </w:p>
    <w:p w14:paraId="05A908F5"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a.</w:t>
      </w:r>
      <w:r w:rsidRPr="007E2622">
        <w:rPr>
          <w:rFonts w:eastAsia="Calibri"/>
          <w:sz w:val="20"/>
          <w:szCs w:val="20"/>
        </w:rPr>
        <w:tab/>
      </w:r>
      <w:r w:rsidRPr="007E2622">
        <w:rPr>
          <w:rFonts w:eastAsia="Calibri"/>
          <w:i/>
          <w:iCs/>
          <w:sz w:val="20"/>
          <w:szCs w:val="20"/>
        </w:rPr>
        <w:t>Termination for Convenience</w:t>
      </w:r>
      <w:r w:rsidRPr="007E2622">
        <w:rPr>
          <w:rFonts w:eastAsia="Calibri"/>
          <w:sz w:val="20"/>
          <w:szCs w:val="20"/>
        </w:rPr>
        <w:t>.  CSU has the right to terminate this Contract at any time and without future financial obligation upon thirty (30) days written notice to Contractor.</w:t>
      </w:r>
    </w:p>
    <w:p w14:paraId="01645DA6" w14:textId="40D297BB" w:rsidR="00A6456C" w:rsidRPr="005778FB" w:rsidRDefault="00CA3544" w:rsidP="005778FB">
      <w:pPr>
        <w:spacing w:after="160" w:line="259" w:lineRule="auto"/>
        <w:ind w:left="720" w:hanging="360"/>
        <w:rPr>
          <w:rFonts w:eastAsia="Calibri"/>
          <w:sz w:val="20"/>
          <w:szCs w:val="20"/>
        </w:rPr>
      </w:pPr>
      <w:r w:rsidRPr="007E2622">
        <w:rPr>
          <w:rFonts w:eastAsia="Calibri"/>
          <w:sz w:val="20"/>
          <w:szCs w:val="20"/>
        </w:rPr>
        <w:t>b.</w:t>
      </w:r>
      <w:r w:rsidRPr="007E2622">
        <w:rPr>
          <w:rFonts w:eastAsia="Calibri"/>
          <w:sz w:val="20"/>
          <w:szCs w:val="20"/>
        </w:rPr>
        <w:tab/>
      </w:r>
      <w:r w:rsidRPr="007E2622">
        <w:rPr>
          <w:rFonts w:eastAsia="Calibri"/>
          <w:i/>
          <w:iCs/>
          <w:sz w:val="20"/>
          <w:szCs w:val="20"/>
        </w:rPr>
        <w:t>Termination for Cause</w:t>
      </w:r>
      <w:r w:rsidRPr="007E2622">
        <w:rPr>
          <w:rFonts w:eastAsia="Calibri"/>
          <w:sz w:val="20"/>
          <w:szCs w:val="20"/>
        </w:rPr>
        <w:t xml:space="preserve">.  CSU may terminate the Contract and be relieved of the payment of any consideration to Contractor should Contractor fail to perform the covenants contained in this Agreement at the time and in the manner provided in the Agreement. In the event of such termination, the CSU may proceed with the work in any manner deemed proper by the CSU. The cost to the CSU shall be deducted from any sum due the Contractor under the Contract, and the balance, if any, shall be paid the Contractor upon demand. </w:t>
      </w:r>
    </w:p>
    <w:p w14:paraId="2E864A9D" w14:textId="4EDFF91B" w:rsidR="00CA3544" w:rsidRPr="007E2622" w:rsidRDefault="00CA3544" w:rsidP="0092187C">
      <w:pPr>
        <w:spacing w:after="160" w:line="259" w:lineRule="auto"/>
        <w:ind w:left="360" w:hanging="360"/>
        <w:rPr>
          <w:rFonts w:eastAsia="Calibri"/>
          <w:b/>
          <w:bCs/>
          <w:sz w:val="20"/>
          <w:szCs w:val="20"/>
        </w:rPr>
      </w:pPr>
      <w:r w:rsidRPr="007E2622">
        <w:rPr>
          <w:rFonts w:eastAsia="Calibri"/>
          <w:b/>
          <w:bCs/>
          <w:sz w:val="20"/>
          <w:szCs w:val="20"/>
        </w:rPr>
        <w:t xml:space="preserve">3. </w:t>
      </w:r>
      <w:r w:rsidRPr="007E2622">
        <w:rPr>
          <w:rFonts w:eastAsia="Calibri"/>
          <w:b/>
          <w:bCs/>
          <w:sz w:val="20"/>
          <w:szCs w:val="20"/>
        </w:rPr>
        <w:tab/>
      </w:r>
      <w:r w:rsidRPr="007E2622">
        <w:rPr>
          <w:rFonts w:eastAsia="Calibri"/>
          <w:b/>
          <w:bCs/>
          <w:sz w:val="20"/>
          <w:szCs w:val="20"/>
          <w:u w:val="single"/>
        </w:rPr>
        <w:t>CLEAN AIR ACT</w:t>
      </w:r>
      <w:r w:rsidRPr="007E2622">
        <w:rPr>
          <w:rFonts w:eastAsia="Calibri"/>
          <w:sz w:val="20"/>
          <w:szCs w:val="20"/>
        </w:rPr>
        <w:t xml:space="preserve"> (</w:t>
      </w:r>
      <w:r w:rsidRPr="007E2622">
        <w:rPr>
          <w:rFonts w:eastAsia="Calibri" w:cs="Arial"/>
          <w:bCs/>
          <w:spacing w:val="-3"/>
          <w:sz w:val="20"/>
          <w:szCs w:val="20"/>
        </w:rPr>
        <w:t>all contracts and subcontracts in excess $150,000, including indefinite quantities where the amount is expected to exceed $150,000 in any year)</w:t>
      </w:r>
    </w:p>
    <w:p w14:paraId="70E93C34"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 xml:space="preserve">a. </w:t>
      </w:r>
      <w:r w:rsidRPr="007E2622">
        <w:rPr>
          <w:rFonts w:eastAsia="Calibri"/>
          <w:sz w:val="20"/>
          <w:szCs w:val="20"/>
        </w:rPr>
        <w:tab/>
        <w:t xml:space="preserve">Contractor agrees to comply with all applicable standards, orders or regulations issued pursuant to the Clean Air Act, as amended, 42 U.S.C. § 7401 </w:t>
      </w:r>
      <w:r w:rsidRPr="007E2622">
        <w:rPr>
          <w:rFonts w:eastAsia="Calibri"/>
          <w:i/>
          <w:iCs/>
          <w:sz w:val="20"/>
          <w:szCs w:val="20"/>
        </w:rPr>
        <w:t>et seq</w:t>
      </w:r>
      <w:r w:rsidRPr="007E2622">
        <w:rPr>
          <w:rFonts w:eastAsia="Calibri"/>
          <w:sz w:val="20"/>
          <w:szCs w:val="20"/>
        </w:rPr>
        <w:t>.</w:t>
      </w:r>
    </w:p>
    <w:p w14:paraId="3EB7888F"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 xml:space="preserve">b. </w:t>
      </w:r>
      <w:r w:rsidRPr="007E2622">
        <w:rPr>
          <w:rFonts w:eastAsia="Calibri"/>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401587CD" w14:textId="29048D61"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 xml:space="preserve">c. </w:t>
      </w:r>
      <w:r w:rsidRPr="007E2622">
        <w:rPr>
          <w:rFonts w:eastAsia="Calibri"/>
          <w:sz w:val="20"/>
          <w:szCs w:val="20"/>
        </w:rPr>
        <w:tab/>
        <w:t>Contractor agrees to include these requirements in each subcontract exceeding $150,000 financed in whole or in part with Federal assistance provided by FEMA.</w:t>
      </w:r>
    </w:p>
    <w:p w14:paraId="150791A0" w14:textId="77777777" w:rsidR="00CA3544" w:rsidRPr="007E2622" w:rsidRDefault="00CA3544" w:rsidP="0092187C">
      <w:pPr>
        <w:spacing w:after="160" w:line="259" w:lineRule="auto"/>
        <w:ind w:left="360" w:hanging="360"/>
        <w:rPr>
          <w:rFonts w:eastAsia="Calibri"/>
          <w:sz w:val="20"/>
          <w:szCs w:val="20"/>
        </w:rPr>
      </w:pPr>
      <w:r w:rsidRPr="007E2622">
        <w:rPr>
          <w:rFonts w:eastAsia="Calibri"/>
          <w:b/>
          <w:bCs/>
          <w:sz w:val="20"/>
          <w:szCs w:val="20"/>
        </w:rPr>
        <w:lastRenderedPageBreak/>
        <w:t>4.</w:t>
      </w:r>
      <w:r w:rsidRPr="007E2622">
        <w:rPr>
          <w:rFonts w:eastAsia="Calibri"/>
          <w:b/>
          <w:bCs/>
          <w:sz w:val="20"/>
          <w:szCs w:val="20"/>
        </w:rPr>
        <w:tab/>
      </w:r>
      <w:r w:rsidRPr="007E2622">
        <w:rPr>
          <w:rFonts w:eastAsia="Calibri"/>
          <w:b/>
          <w:bCs/>
          <w:sz w:val="20"/>
          <w:szCs w:val="20"/>
          <w:u w:val="single"/>
        </w:rPr>
        <w:t>FEDERAL WATER POLLUTION CONTROL ACT</w:t>
      </w:r>
      <w:r w:rsidRPr="007E2622">
        <w:rPr>
          <w:rFonts w:eastAsia="Calibri"/>
          <w:sz w:val="20"/>
          <w:szCs w:val="20"/>
        </w:rPr>
        <w:t xml:space="preserve"> (</w:t>
      </w:r>
      <w:r w:rsidRPr="007E2622">
        <w:rPr>
          <w:rFonts w:eastAsia="Calibri" w:cs="Arial"/>
          <w:bCs/>
          <w:spacing w:val="-3"/>
          <w:sz w:val="20"/>
          <w:szCs w:val="20"/>
        </w:rPr>
        <w:t>all contracts and subcontracts in excess $150,000, including indefinite quantities where the amount is expected to exceed $150,000 in any year)</w:t>
      </w:r>
    </w:p>
    <w:p w14:paraId="5E6A6BE8"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 xml:space="preserve">a. </w:t>
      </w:r>
      <w:r w:rsidRPr="007E2622">
        <w:rPr>
          <w:rFonts w:eastAsia="Calibri"/>
          <w:sz w:val="20"/>
          <w:szCs w:val="20"/>
        </w:rPr>
        <w:tab/>
        <w:t xml:space="preserve">Contractor agrees to comply with all applicable standards, orders, or regulations issued pursuant to the Federal Water Pollution Control Act, as amended, 33 U.S.C. 1251 </w:t>
      </w:r>
      <w:r w:rsidRPr="007E2622">
        <w:rPr>
          <w:rFonts w:eastAsia="Calibri"/>
          <w:i/>
          <w:iCs/>
          <w:sz w:val="20"/>
          <w:szCs w:val="20"/>
        </w:rPr>
        <w:t>et seq</w:t>
      </w:r>
      <w:r w:rsidRPr="007E2622">
        <w:rPr>
          <w:rFonts w:eastAsia="Calibri"/>
          <w:sz w:val="20"/>
          <w:szCs w:val="20"/>
        </w:rPr>
        <w:t xml:space="preserve">. </w:t>
      </w:r>
    </w:p>
    <w:p w14:paraId="33BA99BE"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b.</w:t>
      </w:r>
      <w:r w:rsidRPr="007E2622">
        <w:rPr>
          <w:rFonts w:eastAsia="Calibri"/>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23D3AF73" w14:textId="09C01B4A"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 xml:space="preserve">c. </w:t>
      </w:r>
      <w:r w:rsidRPr="007E2622">
        <w:rPr>
          <w:rFonts w:eastAsia="Calibri"/>
          <w:sz w:val="20"/>
          <w:szCs w:val="20"/>
        </w:rPr>
        <w:tab/>
        <w:t>Contractor agrees to include these requirements in each subcontract exceeding $150,000 financed in whole or in part with Federal assistance provided by FEMA.</w:t>
      </w:r>
    </w:p>
    <w:p w14:paraId="0AFE92AA" w14:textId="77777777" w:rsidR="00CA3544" w:rsidRPr="007E2622" w:rsidRDefault="00CA3544" w:rsidP="0092187C">
      <w:pPr>
        <w:spacing w:after="160" w:line="259" w:lineRule="auto"/>
        <w:ind w:left="360" w:hanging="360"/>
        <w:rPr>
          <w:rFonts w:eastAsia="Calibri"/>
          <w:b/>
          <w:bCs/>
          <w:sz w:val="20"/>
          <w:szCs w:val="20"/>
        </w:rPr>
      </w:pPr>
      <w:r w:rsidRPr="007E2622">
        <w:rPr>
          <w:rFonts w:eastAsia="Calibri"/>
          <w:b/>
          <w:bCs/>
          <w:sz w:val="20"/>
          <w:szCs w:val="20"/>
        </w:rPr>
        <w:t xml:space="preserve">5. </w:t>
      </w:r>
      <w:r w:rsidRPr="007E2622">
        <w:rPr>
          <w:rFonts w:eastAsia="Calibri"/>
          <w:b/>
          <w:bCs/>
          <w:sz w:val="20"/>
          <w:szCs w:val="20"/>
        </w:rPr>
        <w:tab/>
      </w:r>
      <w:r w:rsidRPr="007E2622">
        <w:rPr>
          <w:rFonts w:eastAsia="Calibri"/>
          <w:b/>
          <w:bCs/>
          <w:sz w:val="20"/>
          <w:szCs w:val="20"/>
          <w:u w:val="single"/>
        </w:rPr>
        <w:t>DEBARMENT AND SUSPENSION</w:t>
      </w:r>
    </w:p>
    <w:p w14:paraId="634D4CF6"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a.</w:t>
      </w:r>
      <w:r w:rsidRPr="007E2622">
        <w:rPr>
          <w:rFonts w:eastAsia="Calibri"/>
          <w:sz w:val="20"/>
          <w:szCs w:val="20"/>
        </w:rPr>
        <w:tab/>
        <w:t>This Contract is a covered transaction for purposes of 2 C.F.R. pt. 180 and 2 C.F.R. pt. 3000. As such, Contractor is required to verify that none of the Contractor’s principals (defined at 2 C.F.R. § 180.995) or its affiliates (defined at 2 C.F.R. § 180.905) are excluded (defined at 2 C.F.R. § 180.940) or disqualified (defined at 2 C.F.R. § 180.935).</w:t>
      </w:r>
    </w:p>
    <w:p w14:paraId="278E64F7"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b.</w:t>
      </w:r>
      <w:r w:rsidRPr="007E2622">
        <w:rPr>
          <w:rFonts w:eastAsia="Calibri"/>
          <w:sz w:val="20"/>
          <w:szCs w:val="20"/>
        </w:rPr>
        <w:tab/>
        <w:t xml:space="preserve">Contractor must comply with 2 C.F.R. pt. 180, subpart C and 2 C.F.R. pt. 3000, subpart C, and must include a requirement to comply with these regulations in any lower tier covered transaction it enters into. </w:t>
      </w:r>
    </w:p>
    <w:p w14:paraId="1CC42B47"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c.</w:t>
      </w:r>
      <w:r w:rsidRPr="007E2622">
        <w:rPr>
          <w:rFonts w:eastAsia="Calibri"/>
          <w:sz w:val="20"/>
          <w:szCs w:val="20"/>
        </w:rPr>
        <w:tab/>
        <w:t>This certification is a material representation of fact relied upon by CSU. If it is later determined that Contractor did not comply with 2 C.F.R. pt. 180, subpart C and 2 C.F.R. pt. 3000, subpart C, in addition to remedies available to CSU, the Federal Government may pursue available remedies, including but not limited to suspension and/or debarment.</w:t>
      </w:r>
    </w:p>
    <w:p w14:paraId="6B4B83B0" w14:textId="2C007AC8"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d.</w:t>
      </w:r>
      <w:r w:rsidRPr="007E2622">
        <w:rPr>
          <w:rFonts w:eastAsia="Calibri"/>
          <w:sz w:val="20"/>
          <w:szCs w:val="20"/>
        </w:rPr>
        <w:tab/>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260C8431" w14:textId="40FE099F" w:rsidR="00CA3544" w:rsidRPr="007E2622" w:rsidRDefault="00B94ACB" w:rsidP="0092187C">
      <w:pPr>
        <w:spacing w:after="160" w:line="259" w:lineRule="auto"/>
        <w:ind w:left="360" w:hanging="360"/>
        <w:rPr>
          <w:rFonts w:eastAsia="Calibri"/>
          <w:b/>
          <w:bCs/>
          <w:sz w:val="20"/>
          <w:szCs w:val="20"/>
        </w:rPr>
      </w:pPr>
      <w:r w:rsidRPr="007E2622">
        <w:rPr>
          <w:rFonts w:eastAsia="Calibri"/>
          <w:b/>
          <w:bCs/>
          <w:sz w:val="20"/>
          <w:szCs w:val="20"/>
        </w:rPr>
        <w:t>6</w:t>
      </w:r>
      <w:r w:rsidR="00CA3544" w:rsidRPr="007E2622">
        <w:rPr>
          <w:rFonts w:eastAsia="Calibri"/>
          <w:b/>
          <w:bCs/>
          <w:sz w:val="20"/>
          <w:szCs w:val="20"/>
        </w:rPr>
        <w:t xml:space="preserve">. </w:t>
      </w:r>
      <w:r w:rsidR="00CA3544" w:rsidRPr="007E2622">
        <w:rPr>
          <w:rFonts w:eastAsia="Calibri"/>
          <w:b/>
          <w:bCs/>
          <w:sz w:val="20"/>
          <w:szCs w:val="20"/>
        </w:rPr>
        <w:tab/>
      </w:r>
      <w:r w:rsidR="00CA3544" w:rsidRPr="007E2622">
        <w:rPr>
          <w:rFonts w:eastAsia="Calibri"/>
          <w:b/>
          <w:bCs/>
          <w:sz w:val="20"/>
          <w:szCs w:val="20"/>
          <w:u w:val="single"/>
        </w:rPr>
        <w:t>PROCUREMENT OF RECOVERED MATERIALS</w:t>
      </w:r>
      <w:r w:rsidR="00CA3544" w:rsidRPr="007E2622">
        <w:rPr>
          <w:rFonts w:eastAsia="Calibri"/>
          <w:b/>
          <w:bCs/>
          <w:sz w:val="20"/>
          <w:szCs w:val="20"/>
        </w:rPr>
        <w:t xml:space="preserve"> </w:t>
      </w:r>
      <w:r w:rsidR="00CA3544" w:rsidRPr="007E2622">
        <w:rPr>
          <w:rFonts w:eastAsia="Calibri"/>
          <w:sz w:val="20"/>
          <w:szCs w:val="20"/>
        </w:rPr>
        <w:t>(all contracts for work involving the use of materials)</w:t>
      </w:r>
    </w:p>
    <w:p w14:paraId="493809B1"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a.</w:t>
      </w:r>
      <w:r w:rsidRPr="007E2622">
        <w:rPr>
          <w:rFonts w:eastAsia="Calibri"/>
          <w:sz w:val="20"/>
          <w:szCs w:val="20"/>
        </w:rPr>
        <w:tab/>
        <w:t xml:space="preserve">In the performance of this Contract, Contractor shall make maximum use of products containing recovered materials that are EPA-designated items unless the product cannot be acquired— </w:t>
      </w:r>
    </w:p>
    <w:p w14:paraId="05D8A67E" w14:textId="77777777" w:rsidR="00CA3544" w:rsidRPr="007E2622" w:rsidRDefault="00CA3544" w:rsidP="002A1765">
      <w:pPr>
        <w:ind w:left="1080" w:hanging="360"/>
        <w:rPr>
          <w:rFonts w:eastAsia="Calibri"/>
          <w:sz w:val="20"/>
          <w:szCs w:val="20"/>
        </w:rPr>
      </w:pPr>
      <w:r w:rsidRPr="007E2622">
        <w:rPr>
          <w:rFonts w:eastAsia="Calibri"/>
          <w:sz w:val="20"/>
          <w:szCs w:val="20"/>
        </w:rPr>
        <w:t>1.</w:t>
      </w:r>
      <w:r w:rsidRPr="007E2622">
        <w:rPr>
          <w:rFonts w:eastAsia="Calibri"/>
          <w:sz w:val="20"/>
          <w:szCs w:val="20"/>
        </w:rPr>
        <w:tab/>
        <w:t>Competitively within a timeframe providing for compliance with the contract performance schedule;</w:t>
      </w:r>
    </w:p>
    <w:p w14:paraId="6377E56C" w14:textId="77777777" w:rsidR="00CA3544" w:rsidRPr="007E2622" w:rsidRDefault="00CA3544" w:rsidP="002A1765">
      <w:pPr>
        <w:ind w:left="1080" w:hanging="360"/>
        <w:rPr>
          <w:rFonts w:eastAsia="Calibri"/>
          <w:sz w:val="20"/>
          <w:szCs w:val="20"/>
        </w:rPr>
      </w:pPr>
      <w:r w:rsidRPr="007E2622">
        <w:rPr>
          <w:rFonts w:eastAsia="Calibri"/>
          <w:sz w:val="20"/>
          <w:szCs w:val="20"/>
        </w:rPr>
        <w:t>2.</w:t>
      </w:r>
      <w:r w:rsidRPr="007E2622">
        <w:rPr>
          <w:rFonts w:eastAsia="Calibri"/>
          <w:sz w:val="20"/>
          <w:szCs w:val="20"/>
        </w:rPr>
        <w:tab/>
        <w:t>Meeting contract performance requirements; or</w:t>
      </w:r>
    </w:p>
    <w:p w14:paraId="535FB114" w14:textId="19193E4F" w:rsidR="0092187C" w:rsidRPr="007E2622" w:rsidRDefault="00CA3544" w:rsidP="002A1765">
      <w:pPr>
        <w:spacing w:after="160"/>
        <w:ind w:left="1080" w:hanging="360"/>
        <w:rPr>
          <w:rFonts w:eastAsia="Calibri"/>
          <w:sz w:val="20"/>
          <w:szCs w:val="20"/>
        </w:rPr>
      </w:pPr>
      <w:r w:rsidRPr="007E2622">
        <w:rPr>
          <w:rFonts w:eastAsia="Calibri"/>
          <w:sz w:val="20"/>
          <w:szCs w:val="20"/>
        </w:rPr>
        <w:t>3.</w:t>
      </w:r>
      <w:r w:rsidRPr="007E2622">
        <w:rPr>
          <w:rFonts w:eastAsia="Calibri"/>
          <w:sz w:val="20"/>
          <w:szCs w:val="20"/>
        </w:rPr>
        <w:tab/>
        <w:t>At a reasonable price.</w:t>
      </w:r>
    </w:p>
    <w:p w14:paraId="3C7638F4" w14:textId="357B39A8"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b.</w:t>
      </w:r>
      <w:r w:rsidRPr="007E2622">
        <w:rPr>
          <w:rFonts w:eastAsia="Calibri"/>
          <w:sz w:val="20"/>
          <w:szCs w:val="20"/>
        </w:rPr>
        <w:tab/>
        <w:t xml:space="preserve">Information about this requirement, along with the list of EPA designated items, is available at EPA’s Comprehensive Procurement Guidelines web site, </w:t>
      </w:r>
      <w:hyperlink r:id="rId18" w:history="1">
        <w:r w:rsidRPr="007E2622">
          <w:rPr>
            <w:rFonts w:eastAsia="Calibri"/>
            <w:color w:val="0563C1"/>
            <w:sz w:val="20"/>
            <w:szCs w:val="20"/>
            <w:u w:val="single"/>
          </w:rPr>
          <w:t>https://www.epa.gov/smm/comprehensiveprocurement-guideline-cpg-program</w:t>
        </w:r>
      </w:hyperlink>
      <w:r w:rsidRPr="007E2622">
        <w:rPr>
          <w:rFonts w:eastAsia="Calibri"/>
          <w:sz w:val="20"/>
          <w:szCs w:val="20"/>
        </w:rPr>
        <w:t>.</w:t>
      </w:r>
    </w:p>
    <w:p w14:paraId="59DBFBA6" w14:textId="7091B143"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c.</w:t>
      </w:r>
      <w:r w:rsidRPr="007E2622">
        <w:rPr>
          <w:rFonts w:eastAsia="Calibri"/>
          <w:sz w:val="20"/>
          <w:szCs w:val="20"/>
        </w:rPr>
        <w:tab/>
        <w:t xml:space="preserve">Contractor also agrees to comply with all other applicable requirements of Section 6002 of the Solid Waste Disposal Act.” </w:t>
      </w:r>
    </w:p>
    <w:p w14:paraId="6751EB8A" w14:textId="36471836" w:rsidR="00CA3544" w:rsidRPr="007E2622" w:rsidRDefault="00B94ACB" w:rsidP="0092187C">
      <w:pPr>
        <w:spacing w:after="160" w:line="259" w:lineRule="auto"/>
        <w:ind w:left="360" w:hanging="360"/>
        <w:rPr>
          <w:rFonts w:eastAsia="Calibri"/>
          <w:b/>
          <w:bCs/>
          <w:sz w:val="20"/>
          <w:szCs w:val="20"/>
        </w:rPr>
      </w:pPr>
      <w:r w:rsidRPr="007E2622">
        <w:rPr>
          <w:rFonts w:eastAsia="Calibri"/>
          <w:b/>
          <w:bCs/>
          <w:sz w:val="20"/>
          <w:szCs w:val="20"/>
        </w:rPr>
        <w:t>7</w:t>
      </w:r>
      <w:r w:rsidR="00CA3544" w:rsidRPr="007E2622">
        <w:rPr>
          <w:rFonts w:eastAsia="Calibri"/>
          <w:b/>
          <w:bCs/>
          <w:sz w:val="20"/>
          <w:szCs w:val="20"/>
        </w:rPr>
        <w:t>.</w:t>
      </w:r>
      <w:r w:rsidR="00CA3544" w:rsidRPr="007E2622">
        <w:rPr>
          <w:rFonts w:eastAsia="Calibri"/>
          <w:b/>
          <w:bCs/>
          <w:sz w:val="20"/>
          <w:szCs w:val="20"/>
        </w:rPr>
        <w:tab/>
      </w:r>
      <w:r w:rsidR="00CA3544" w:rsidRPr="007E2622">
        <w:rPr>
          <w:rFonts w:eastAsia="Calibri"/>
          <w:b/>
          <w:bCs/>
          <w:sz w:val="20"/>
          <w:szCs w:val="20"/>
          <w:u w:val="single"/>
        </w:rPr>
        <w:t>ACCESS TO RECORDS</w:t>
      </w:r>
    </w:p>
    <w:p w14:paraId="4CC5FDF9" w14:textId="1F6B20BF" w:rsidR="00CA3544" w:rsidRPr="007E2622" w:rsidRDefault="00CA3544" w:rsidP="002A1765">
      <w:pPr>
        <w:spacing w:after="160" w:line="259" w:lineRule="auto"/>
        <w:ind w:left="360"/>
        <w:rPr>
          <w:rFonts w:eastAsia="Calibri"/>
          <w:sz w:val="20"/>
          <w:szCs w:val="20"/>
        </w:rPr>
      </w:pPr>
      <w:r w:rsidRPr="007E2622">
        <w:rPr>
          <w:rFonts w:eastAsia="Calibri"/>
          <w:sz w:val="20"/>
          <w:szCs w:val="20"/>
        </w:rPr>
        <w:t>The following access to records requirements appl</w:t>
      </w:r>
      <w:r w:rsidR="0092187C" w:rsidRPr="007E2622">
        <w:rPr>
          <w:rFonts w:eastAsia="Calibri"/>
          <w:sz w:val="20"/>
          <w:szCs w:val="20"/>
        </w:rPr>
        <w:t>ies</w:t>
      </w:r>
      <w:r w:rsidRPr="007E2622">
        <w:rPr>
          <w:rFonts w:eastAsia="Calibri"/>
          <w:sz w:val="20"/>
          <w:szCs w:val="20"/>
        </w:rPr>
        <w:t xml:space="preserve"> to this Contract:</w:t>
      </w:r>
    </w:p>
    <w:p w14:paraId="62AD286D"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 xml:space="preserve">a. </w:t>
      </w:r>
      <w:r w:rsidRPr="007E2622">
        <w:rPr>
          <w:rFonts w:eastAsia="Calibri"/>
          <w:sz w:val="20"/>
          <w:szCs w:val="20"/>
        </w:rPr>
        <w:tab/>
        <w:t>Contractor agrees to provide CSU,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27F4B7D0"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b.</w:t>
      </w:r>
      <w:r w:rsidRPr="007E2622">
        <w:rPr>
          <w:rFonts w:eastAsia="Calibri"/>
          <w:sz w:val="20"/>
          <w:szCs w:val="20"/>
        </w:rPr>
        <w:tab/>
        <w:t>Contractor agrees to permit any of the foregoing parties to reproduce by any means whatsoever or to copy excerpts and transcriptions as reasonably needed.</w:t>
      </w:r>
    </w:p>
    <w:p w14:paraId="723C74B6" w14:textId="77777777"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lastRenderedPageBreak/>
        <w:t>c.</w:t>
      </w:r>
      <w:r w:rsidRPr="007E2622">
        <w:rPr>
          <w:rFonts w:eastAsia="Calibri"/>
          <w:sz w:val="20"/>
          <w:szCs w:val="20"/>
        </w:rPr>
        <w:tab/>
        <w:t>Contractor agrees to provide the FEMA Administrator or his authorized representatives access to construction or other work sites pertaining to the work being completed under the Contract.</w:t>
      </w:r>
    </w:p>
    <w:p w14:paraId="4F11E1F3" w14:textId="568E8EBD" w:rsidR="00CA3544" w:rsidRPr="007E2622" w:rsidRDefault="00CA3544" w:rsidP="00111D96">
      <w:pPr>
        <w:spacing w:after="160" w:line="259" w:lineRule="auto"/>
        <w:ind w:left="720" w:hanging="360"/>
        <w:rPr>
          <w:rFonts w:eastAsia="Calibri"/>
          <w:sz w:val="20"/>
          <w:szCs w:val="20"/>
        </w:rPr>
      </w:pPr>
      <w:r w:rsidRPr="007E2622">
        <w:rPr>
          <w:rFonts w:eastAsia="Calibri"/>
          <w:sz w:val="20"/>
          <w:szCs w:val="20"/>
        </w:rPr>
        <w:t>d.</w:t>
      </w:r>
      <w:r w:rsidRPr="007E2622">
        <w:rPr>
          <w:rFonts w:eastAsia="Calibri"/>
          <w:sz w:val="20"/>
          <w:szCs w:val="20"/>
        </w:rPr>
        <w:tab/>
        <w:t>In compliance with the Disaster Recovery Act of 2018, the CSU and the Contractor acknowledge and agree that no language in this Contract is intended to prohibit audits or internal reviews by the FEMA Administrator or the Comptroller General of the United States.</w:t>
      </w:r>
    </w:p>
    <w:p w14:paraId="63D16EC1" w14:textId="5937DB2B" w:rsidR="00111D96" w:rsidRPr="007E2622" w:rsidRDefault="00111D96">
      <w:pPr>
        <w:rPr>
          <w:rFonts w:eastAsia="Calibri"/>
          <w:b/>
          <w:bCs/>
          <w:sz w:val="20"/>
          <w:szCs w:val="20"/>
        </w:rPr>
      </w:pPr>
    </w:p>
    <w:p w14:paraId="7C1615B8" w14:textId="0D6EDD2F" w:rsidR="00CA3544" w:rsidRPr="007E2622" w:rsidRDefault="00B94ACB" w:rsidP="0092187C">
      <w:pPr>
        <w:spacing w:after="160" w:line="259" w:lineRule="auto"/>
        <w:ind w:left="360" w:hanging="360"/>
        <w:rPr>
          <w:rFonts w:eastAsia="Calibri"/>
          <w:b/>
          <w:bCs/>
          <w:sz w:val="20"/>
          <w:szCs w:val="20"/>
        </w:rPr>
      </w:pPr>
      <w:r w:rsidRPr="007E2622">
        <w:rPr>
          <w:rFonts w:eastAsia="Calibri"/>
          <w:b/>
          <w:bCs/>
          <w:sz w:val="20"/>
          <w:szCs w:val="20"/>
        </w:rPr>
        <w:t>8</w:t>
      </w:r>
      <w:r w:rsidR="00CA3544" w:rsidRPr="007E2622">
        <w:rPr>
          <w:rFonts w:eastAsia="Calibri"/>
          <w:b/>
          <w:bCs/>
          <w:sz w:val="20"/>
          <w:szCs w:val="20"/>
        </w:rPr>
        <w:t>.</w:t>
      </w:r>
      <w:r w:rsidR="00CA3544" w:rsidRPr="007E2622">
        <w:rPr>
          <w:rFonts w:eastAsia="Calibri"/>
          <w:b/>
          <w:bCs/>
          <w:sz w:val="20"/>
          <w:szCs w:val="20"/>
        </w:rPr>
        <w:tab/>
      </w:r>
      <w:r w:rsidR="00CA3544" w:rsidRPr="007E2622">
        <w:rPr>
          <w:rFonts w:eastAsia="Calibri"/>
          <w:b/>
          <w:bCs/>
          <w:sz w:val="20"/>
          <w:szCs w:val="20"/>
          <w:u w:val="single"/>
        </w:rPr>
        <w:t>DEPARTMENT OF HOMELAND SECURITY (DHS) SEAL, LOGO, AND FLAGS</w:t>
      </w:r>
    </w:p>
    <w:p w14:paraId="62F4536F" w14:textId="3606CD4A" w:rsidR="00CA3544" w:rsidRPr="007E2622" w:rsidRDefault="00CA3544" w:rsidP="00937690">
      <w:pPr>
        <w:spacing w:after="160" w:line="259" w:lineRule="auto"/>
        <w:ind w:left="360"/>
        <w:rPr>
          <w:rFonts w:eastAsia="Calibri"/>
          <w:sz w:val="20"/>
          <w:szCs w:val="20"/>
        </w:rPr>
      </w:pPr>
      <w:r w:rsidRPr="007E2622">
        <w:rPr>
          <w:rFonts w:eastAsia="Calibri"/>
          <w:sz w:val="20"/>
          <w:szCs w:val="20"/>
        </w:rPr>
        <w:t>Contractor shall not use the DHS seal(s), logos, crests, or reproductions of flags or likenesses of DHS agency officials without specific FEMA pre-approval.</w:t>
      </w:r>
    </w:p>
    <w:p w14:paraId="5231B8E4" w14:textId="5C4580D6" w:rsidR="00CA3544" w:rsidRPr="007E2622" w:rsidRDefault="00B94ACB" w:rsidP="0092187C">
      <w:pPr>
        <w:spacing w:after="160" w:line="259" w:lineRule="auto"/>
        <w:ind w:left="360" w:hanging="360"/>
        <w:rPr>
          <w:rFonts w:eastAsia="Calibri"/>
          <w:b/>
          <w:bCs/>
          <w:sz w:val="20"/>
          <w:szCs w:val="20"/>
        </w:rPr>
      </w:pPr>
      <w:r w:rsidRPr="007E2622">
        <w:rPr>
          <w:rFonts w:eastAsia="Calibri"/>
          <w:b/>
          <w:bCs/>
          <w:sz w:val="20"/>
          <w:szCs w:val="20"/>
        </w:rPr>
        <w:t>9</w:t>
      </w:r>
      <w:r w:rsidR="00CA3544" w:rsidRPr="007E2622">
        <w:rPr>
          <w:rFonts w:eastAsia="Calibri"/>
          <w:b/>
          <w:bCs/>
          <w:sz w:val="20"/>
          <w:szCs w:val="20"/>
        </w:rPr>
        <w:t>.</w:t>
      </w:r>
      <w:r w:rsidRPr="007E2622">
        <w:rPr>
          <w:rFonts w:eastAsia="Calibri"/>
          <w:b/>
          <w:bCs/>
          <w:sz w:val="20"/>
          <w:szCs w:val="20"/>
        </w:rPr>
        <w:tab/>
      </w:r>
      <w:r w:rsidR="00CA3544" w:rsidRPr="007E2622">
        <w:rPr>
          <w:rFonts w:eastAsia="Calibri"/>
          <w:b/>
          <w:bCs/>
          <w:sz w:val="20"/>
          <w:szCs w:val="20"/>
          <w:u w:val="single"/>
        </w:rPr>
        <w:t>COMPLIANCE WITH FEDERAL LAW, REGULATIONS, AND EXECUTIVE ORDERS</w:t>
      </w:r>
    </w:p>
    <w:p w14:paraId="7E5D9F24" w14:textId="3DFE678D" w:rsidR="00CA3544" w:rsidRPr="007E2622" w:rsidRDefault="00CA3544" w:rsidP="00937690">
      <w:pPr>
        <w:spacing w:after="160" w:line="259" w:lineRule="auto"/>
        <w:ind w:left="360"/>
        <w:rPr>
          <w:rFonts w:eastAsia="Calibri"/>
          <w:sz w:val="20"/>
          <w:szCs w:val="20"/>
        </w:rPr>
      </w:pPr>
      <w:r w:rsidRPr="007E2622">
        <w:rPr>
          <w:rFonts w:eastAsia="Calibri"/>
          <w:sz w:val="20"/>
          <w:szCs w:val="20"/>
        </w:rPr>
        <w:t>This is an acknowledgement that FEMA financial assistance will be used to fund all or a portion of the Contract. Contractor will comply with all applicable Federal law, regulations, executive orders, FEMA policies, procedures, and directives.</w:t>
      </w:r>
    </w:p>
    <w:p w14:paraId="68AF1638" w14:textId="6964CDE8" w:rsidR="00CA3544" w:rsidRPr="007E2622" w:rsidRDefault="00CA3544" w:rsidP="0092187C">
      <w:pPr>
        <w:spacing w:after="160" w:line="259" w:lineRule="auto"/>
        <w:ind w:left="360" w:hanging="360"/>
        <w:rPr>
          <w:rFonts w:eastAsia="Calibri"/>
          <w:b/>
          <w:bCs/>
          <w:sz w:val="20"/>
          <w:szCs w:val="20"/>
        </w:rPr>
      </w:pPr>
      <w:r w:rsidRPr="007E2622">
        <w:rPr>
          <w:rFonts w:eastAsia="Calibri"/>
          <w:b/>
          <w:bCs/>
          <w:sz w:val="20"/>
          <w:szCs w:val="20"/>
        </w:rPr>
        <w:t>1</w:t>
      </w:r>
      <w:r w:rsidR="00B94ACB" w:rsidRPr="007E2622">
        <w:rPr>
          <w:rFonts w:eastAsia="Calibri"/>
          <w:b/>
          <w:bCs/>
          <w:sz w:val="20"/>
          <w:szCs w:val="20"/>
        </w:rPr>
        <w:t>0</w:t>
      </w:r>
      <w:r w:rsidRPr="007E2622">
        <w:rPr>
          <w:rFonts w:eastAsia="Calibri"/>
          <w:b/>
          <w:bCs/>
          <w:sz w:val="20"/>
          <w:szCs w:val="20"/>
        </w:rPr>
        <w:t>.</w:t>
      </w:r>
      <w:r w:rsidRPr="007E2622">
        <w:rPr>
          <w:rFonts w:eastAsia="Calibri"/>
          <w:b/>
          <w:bCs/>
          <w:sz w:val="20"/>
          <w:szCs w:val="20"/>
        </w:rPr>
        <w:tab/>
      </w:r>
      <w:r w:rsidRPr="007E2622">
        <w:rPr>
          <w:rFonts w:eastAsia="Calibri"/>
          <w:b/>
          <w:bCs/>
          <w:sz w:val="20"/>
          <w:szCs w:val="20"/>
          <w:u w:val="single"/>
        </w:rPr>
        <w:t>NO OBLIGATION BY FEDERAL GOVERNMENT</w:t>
      </w:r>
    </w:p>
    <w:p w14:paraId="7D8C657E" w14:textId="005C4B7E" w:rsidR="00CA3544" w:rsidRPr="007E2622" w:rsidRDefault="00CA3544" w:rsidP="009F50C3">
      <w:pPr>
        <w:spacing w:after="160" w:line="259" w:lineRule="auto"/>
        <w:ind w:left="360"/>
        <w:rPr>
          <w:rFonts w:eastAsia="Calibri"/>
          <w:sz w:val="20"/>
          <w:szCs w:val="20"/>
        </w:rPr>
      </w:pPr>
      <w:r w:rsidRPr="007E2622">
        <w:rPr>
          <w:rFonts w:eastAsia="Calibri"/>
          <w:sz w:val="20"/>
          <w:szCs w:val="20"/>
        </w:rPr>
        <w:t>The Federal Government is not a party to this Contract and is not subject to any obligations or liabilities to the non-Federal entity, contractor, or any other party pertaining to any matter resulting from the Contract.</w:t>
      </w:r>
    </w:p>
    <w:p w14:paraId="0E1E97ED" w14:textId="30ED1146" w:rsidR="00CA3544" w:rsidRPr="007E2622" w:rsidRDefault="00CA3544" w:rsidP="0092187C">
      <w:pPr>
        <w:spacing w:after="160" w:line="259" w:lineRule="auto"/>
        <w:ind w:left="360" w:hanging="360"/>
        <w:rPr>
          <w:rFonts w:eastAsia="Calibri"/>
          <w:b/>
          <w:bCs/>
          <w:sz w:val="20"/>
          <w:szCs w:val="20"/>
        </w:rPr>
      </w:pPr>
      <w:r w:rsidRPr="007E2622">
        <w:rPr>
          <w:rFonts w:eastAsia="Calibri"/>
          <w:b/>
          <w:bCs/>
          <w:sz w:val="20"/>
          <w:szCs w:val="20"/>
        </w:rPr>
        <w:t>1</w:t>
      </w:r>
      <w:r w:rsidR="00B94ACB" w:rsidRPr="007E2622">
        <w:rPr>
          <w:rFonts w:eastAsia="Calibri"/>
          <w:b/>
          <w:bCs/>
          <w:sz w:val="20"/>
          <w:szCs w:val="20"/>
        </w:rPr>
        <w:t>1</w:t>
      </w:r>
      <w:r w:rsidRPr="007E2622">
        <w:rPr>
          <w:rFonts w:eastAsia="Calibri"/>
          <w:b/>
          <w:bCs/>
          <w:sz w:val="20"/>
          <w:szCs w:val="20"/>
        </w:rPr>
        <w:t>.</w:t>
      </w:r>
      <w:r w:rsidRPr="007E2622">
        <w:rPr>
          <w:rFonts w:eastAsia="Calibri"/>
          <w:b/>
          <w:bCs/>
          <w:sz w:val="20"/>
          <w:szCs w:val="20"/>
        </w:rPr>
        <w:tab/>
      </w:r>
      <w:r w:rsidRPr="007E2622">
        <w:rPr>
          <w:rFonts w:eastAsia="Calibri"/>
          <w:b/>
          <w:bCs/>
          <w:sz w:val="20"/>
          <w:szCs w:val="20"/>
          <w:u w:val="single"/>
        </w:rPr>
        <w:t>PROGRAM FRAUD AND FALSE OR FRAUDULENT STATEMENTS OR RELATED ACTS</w:t>
      </w:r>
    </w:p>
    <w:p w14:paraId="4F5419B0" w14:textId="5EB7F104" w:rsidR="00132738" w:rsidRPr="007E2622" w:rsidRDefault="00CA3544" w:rsidP="007E2622">
      <w:pPr>
        <w:spacing w:after="160" w:line="259" w:lineRule="auto"/>
        <w:ind w:left="360"/>
        <w:rPr>
          <w:rFonts w:eastAsia="Calibri"/>
          <w:sz w:val="20"/>
          <w:szCs w:val="20"/>
        </w:rPr>
      </w:pPr>
      <w:r w:rsidRPr="007E2622">
        <w:rPr>
          <w:rFonts w:eastAsia="Calibri"/>
          <w:sz w:val="20"/>
          <w:szCs w:val="20"/>
        </w:rPr>
        <w:t>Contractor acknowledges that 31 U.S.C. Chap. 38 (Administrative Remedies for False Claims and Statements) applies to Contractor’s actions pertaining to this Contract</w:t>
      </w:r>
    </w:p>
    <w:p w14:paraId="239A81C2" w14:textId="39A02264" w:rsidR="00CA3544" w:rsidRPr="007E2622" w:rsidRDefault="00CA3544" w:rsidP="0092187C">
      <w:pPr>
        <w:spacing w:after="160" w:line="259" w:lineRule="auto"/>
        <w:ind w:left="360" w:hanging="360"/>
        <w:rPr>
          <w:rFonts w:eastAsia="Calibri"/>
          <w:sz w:val="20"/>
          <w:szCs w:val="20"/>
        </w:rPr>
      </w:pPr>
      <w:r w:rsidRPr="007E2622">
        <w:rPr>
          <w:rFonts w:eastAsia="Calibri"/>
          <w:b/>
          <w:bCs/>
          <w:sz w:val="20"/>
          <w:szCs w:val="20"/>
        </w:rPr>
        <w:t>1</w:t>
      </w:r>
      <w:r w:rsidR="00B94ACB" w:rsidRPr="007E2622">
        <w:rPr>
          <w:rFonts w:eastAsia="Calibri"/>
          <w:b/>
          <w:bCs/>
          <w:sz w:val="20"/>
          <w:szCs w:val="20"/>
        </w:rPr>
        <w:t>2</w:t>
      </w:r>
      <w:r w:rsidRPr="007E2622">
        <w:rPr>
          <w:rFonts w:eastAsia="Calibri"/>
          <w:sz w:val="20"/>
          <w:szCs w:val="20"/>
        </w:rPr>
        <w:t>.</w:t>
      </w:r>
      <w:r w:rsidRPr="007E2622">
        <w:rPr>
          <w:rFonts w:eastAsia="Calibri"/>
          <w:sz w:val="20"/>
          <w:szCs w:val="20"/>
        </w:rPr>
        <w:tab/>
      </w:r>
      <w:r w:rsidRPr="007E2622">
        <w:rPr>
          <w:rFonts w:eastAsia="Calibri"/>
          <w:b/>
          <w:bCs/>
          <w:sz w:val="20"/>
          <w:szCs w:val="20"/>
          <w:u w:val="single"/>
        </w:rPr>
        <w:t>EQUAL EMPLOYMENT OPPORTUNITY</w:t>
      </w:r>
      <w:r w:rsidRPr="007E2622">
        <w:rPr>
          <w:rFonts w:eastAsia="Calibri"/>
          <w:sz w:val="20"/>
          <w:szCs w:val="20"/>
        </w:rPr>
        <w:t xml:space="preserve"> </w:t>
      </w:r>
    </w:p>
    <w:p w14:paraId="7970B96D" w14:textId="77777777" w:rsidR="00CA3544" w:rsidRPr="007E2622" w:rsidRDefault="00CA3544" w:rsidP="00937690">
      <w:pPr>
        <w:spacing w:after="160" w:line="259" w:lineRule="auto"/>
        <w:ind w:left="360"/>
        <w:rPr>
          <w:rFonts w:eastAsia="Calibri"/>
          <w:sz w:val="20"/>
          <w:szCs w:val="20"/>
        </w:rPr>
      </w:pPr>
      <w:r w:rsidRPr="007E2622">
        <w:rPr>
          <w:rFonts w:eastAsia="Calibri"/>
          <w:sz w:val="20"/>
          <w:szCs w:val="20"/>
        </w:rPr>
        <w:t xml:space="preserve">If the Agreement is for “Construction Work,” defined as the construction, rehabilitation, alteration, conversion, extension, demolition or repair of buildings, highways, or other changes or improvements to real property, including facilities providing utility services, the following provision shall apply.  </w:t>
      </w:r>
    </w:p>
    <w:p w14:paraId="74869583" w14:textId="77777777" w:rsidR="00CA3544" w:rsidRPr="007E2622" w:rsidRDefault="00CA3544" w:rsidP="002A1765">
      <w:pPr>
        <w:spacing w:after="160" w:line="259" w:lineRule="auto"/>
        <w:ind w:left="360"/>
        <w:rPr>
          <w:rFonts w:eastAsia="Calibri"/>
          <w:sz w:val="20"/>
          <w:szCs w:val="20"/>
        </w:rPr>
      </w:pPr>
      <w:r w:rsidRPr="007E2622">
        <w:rPr>
          <w:rFonts w:eastAsia="Calibri"/>
          <w:sz w:val="20"/>
          <w:szCs w:val="20"/>
        </w:rPr>
        <w:t>During the performance of this Contract, Contractor agrees as follows:</w:t>
      </w:r>
    </w:p>
    <w:p w14:paraId="6A22B9CC" w14:textId="518BBFEF" w:rsidR="00CA3544" w:rsidRPr="007E2622" w:rsidRDefault="00CA3544" w:rsidP="00111D96">
      <w:pPr>
        <w:pStyle w:val="ListParagraph"/>
        <w:numPr>
          <w:ilvl w:val="0"/>
          <w:numId w:val="39"/>
        </w:numPr>
        <w:spacing w:after="160" w:line="259" w:lineRule="auto"/>
        <w:contextualSpacing/>
        <w:rPr>
          <w:rFonts w:ascii="Times New Roman" w:hAnsi="Times New Roman" w:cs="Times New Roman"/>
          <w:sz w:val="20"/>
          <w:szCs w:val="20"/>
        </w:rPr>
      </w:pPr>
      <w:r w:rsidRPr="007E2622">
        <w:rPr>
          <w:rFonts w:ascii="Times New Roman" w:hAnsi="Times New Roman" w:cs="Times New Roman"/>
          <w:sz w:val="20"/>
          <w:szCs w:val="20"/>
        </w:rPr>
        <w:t>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513EC703" w14:textId="77777777" w:rsidR="00CA3544" w:rsidRPr="007E2622" w:rsidRDefault="00CA3544" w:rsidP="00E62A4B">
      <w:pPr>
        <w:spacing w:after="160" w:line="259" w:lineRule="auto"/>
        <w:ind w:left="720"/>
        <w:rPr>
          <w:rFonts w:eastAsia="Calibri"/>
          <w:sz w:val="20"/>
          <w:szCs w:val="20"/>
        </w:rPr>
      </w:pPr>
      <w:r w:rsidRPr="007E2622">
        <w:rPr>
          <w:rFonts w:eastAsia="Calibri"/>
          <w:sz w:val="20"/>
          <w:szCs w:val="20"/>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70659A40" w14:textId="6F419ECF" w:rsidR="00CA3544" w:rsidRPr="007E2622" w:rsidRDefault="00C26F54" w:rsidP="00E62A4B">
      <w:pPr>
        <w:spacing w:after="160" w:line="259" w:lineRule="auto"/>
        <w:ind w:left="720" w:hanging="360"/>
        <w:rPr>
          <w:rFonts w:eastAsia="Calibri"/>
          <w:sz w:val="20"/>
          <w:szCs w:val="20"/>
        </w:rPr>
      </w:pPr>
      <w:r w:rsidRPr="007E2622">
        <w:rPr>
          <w:rFonts w:eastAsia="Calibri"/>
          <w:sz w:val="20"/>
          <w:szCs w:val="20"/>
        </w:rPr>
        <w:t>b.</w:t>
      </w:r>
      <w:r w:rsidR="00E62A4B" w:rsidRPr="007E2622">
        <w:rPr>
          <w:rFonts w:eastAsia="Calibri"/>
          <w:sz w:val="20"/>
          <w:szCs w:val="20"/>
        </w:rPr>
        <w:tab/>
      </w:r>
      <w:r w:rsidR="00CA3544" w:rsidRPr="007E2622">
        <w:rPr>
          <w:rFonts w:eastAsia="Calibri"/>
          <w:sz w:val="20"/>
          <w:szCs w:val="20"/>
        </w:rPr>
        <w:t xml:space="preserve">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04DB7321" w14:textId="43765F90" w:rsidR="00CA3544" w:rsidRPr="007E2622" w:rsidRDefault="00C26F54" w:rsidP="00E62A4B">
      <w:pPr>
        <w:spacing w:after="160" w:line="259" w:lineRule="auto"/>
        <w:ind w:left="720" w:hanging="360"/>
        <w:rPr>
          <w:rFonts w:eastAsia="Calibri"/>
          <w:sz w:val="20"/>
          <w:szCs w:val="20"/>
        </w:rPr>
      </w:pPr>
      <w:r w:rsidRPr="007E2622">
        <w:rPr>
          <w:rFonts w:eastAsia="Calibri"/>
          <w:sz w:val="20"/>
          <w:szCs w:val="20"/>
        </w:rPr>
        <w:t xml:space="preserve">c. </w:t>
      </w:r>
      <w:r w:rsidR="00E62A4B" w:rsidRPr="007E2622">
        <w:rPr>
          <w:rFonts w:eastAsia="Calibri"/>
          <w:sz w:val="20"/>
          <w:szCs w:val="20"/>
        </w:rPr>
        <w:tab/>
      </w:r>
      <w:r w:rsidR="00CA3544" w:rsidRPr="007E2622">
        <w:rPr>
          <w:rFonts w:eastAsia="Calibri"/>
          <w:sz w:val="20"/>
          <w:szCs w:val="20"/>
        </w:rPr>
        <w:t xml:space="preserve">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w:t>
      </w:r>
      <w:r w:rsidR="00CA3544" w:rsidRPr="007E2622">
        <w:rPr>
          <w:rFonts w:eastAsia="Calibri"/>
          <w:sz w:val="20"/>
          <w:szCs w:val="20"/>
        </w:rPr>
        <w:lastRenderedPageBreak/>
        <w:t xml:space="preserve">or charge, in furtherance of an investigation, proceeding, hearing, or action, including an investigation conducted by the employer, or is consistent with the contractor's legal duty to furnish information. </w:t>
      </w:r>
    </w:p>
    <w:p w14:paraId="71DC5F6C" w14:textId="508070E4" w:rsidR="00CA3544" w:rsidRPr="007E2622" w:rsidRDefault="00C26F54" w:rsidP="00E62A4B">
      <w:pPr>
        <w:spacing w:after="160" w:line="259" w:lineRule="auto"/>
        <w:ind w:left="720" w:hanging="360"/>
        <w:rPr>
          <w:rFonts w:eastAsia="Calibri"/>
          <w:sz w:val="20"/>
          <w:szCs w:val="20"/>
        </w:rPr>
      </w:pPr>
      <w:r w:rsidRPr="007E2622">
        <w:rPr>
          <w:rFonts w:eastAsia="Calibri"/>
          <w:sz w:val="20"/>
          <w:szCs w:val="20"/>
        </w:rPr>
        <w:t>d.</w:t>
      </w:r>
      <w:r w:rsidR="00E62A4B" w:rsidRPr="007E2622">
        <w:rPr>
          <w:rFonts w:eastAsia="Calibri"/>
          <w:sz w:val="20"/>
          <w:szCs w:val="20"/>
        </w:rPr>
        <w:tab/>
      </w:r>
      <w:r w:rsidR="00CA3544" w:rsidRPr="007E2622">
        <w:rPr>
          <w:rFonts w:eastAsia="Calibri"/>
          <w:sz w:val="20"/>
          <w:szCs w:val="20"/>
        </w:rPr>
        <w:t>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2E45B968" w14:textId="6A77B677" w:rsidR="00CA3544" w:rsidRPr="007E2622" w:rsidRDefault="00C26F54" w:rsidP="00E62A4B">
      <w:pPr>
        <w:spacing w:after="160" w:line="259" w:lineRule="auto"/>
        <w:ind w:left="720" w:hanging="360"/>
        <w:rPr>
          <w:rFonts w:eastAsia="Calibri"/>
          <w:sz w:val="20"/>
          <w:szCs w:val="20"/>
        </w:rPr>
      </w:pPr>
      <w:r w:rsidRPr="007E2622">
        <w:rPr>
          <w:rFonts w:eastAsia="Calibri"/>
          <w:sz w:val="20"/>
          <w:szCs w:val="20"/>
        </w:rPr>
        <w:t xml:space="preserve">e. </w:t>
      </w:r>
      <w:r w:rsidR="00E62A4B" w:rsidRPr="007E2622">
        <w:rPr>
          <w:rFonts w:eastAsia="Calibri"/>
          <w:sz w:val="20"/>
          <w:szCs w:val="20"/>
        </w:rPr>
        <w:tab/>
      </w:r>
      <w:r w:rsidR="00CA3544" w:rsidRPr="007E2622">
        <w:rPr>
          <w:rFonts w:eastAsia="Calibri"/>
          <w:sz w:val="20"/>
          <w:szCs w:val="20"/>
        </w:rPr>
        <w:t>Contractor will comply with all provisions of Executive Order 11246 of September 24, 1965, and of the rules, regulations, and relevant orders of the Secretary of Labor.</w:t>
      </w:r>
    </w:p>
    <w:p w14:paraId="43E69855" w14:textId="0D9FD2B1" w:rsidR="00CA3544" w:rsidRPr="007E2622" w:rsidRDefault="00C26F54" w:rsidP="00E62A4B">
      <w:pPr>
        <w:spacing w:after="160" w:line="259" w:lineRule="auto"/>
        <w:ind w:left="720" w:hanging="360"/>
        <w:rPr>
          <w:rFonts w:eastAsia="Calibri"/>
          <w:sz w:val="20"/>
          <w:szCs w:val="20"/>
        </w:rPr>
      </w:pPr>
      <w:r w:rsidRPr="007E2622">
        <w:rPr>
          <w:rFonts w:eastAsia="Calibri"/>
          <w:sz w:val="20"/>
          <w:szCs w:val="20"/>
        </w:rPr>
        <w:t xml:space="preserve">f. </w:t>
      </w:r>
      <w:r w:rsidR="00E62A4B" w:rsidRPr="007E2622">
        <w:rPr>
          <w:rFonts w:eastAsia="Calibri"/>
          <w:sz w:val="20"/>
          <w:szCs w:val="20"/>
        </w:rPr>
        <w:tab/>
      </w:r>
      <w:r w:rsidR="00CA3544" w:rsidRPr="007E2622">
        <w:rPr>
          <w:rFonts w:eastAsia="Calibri"/>
          <w:sz w:val="20"/>
          <w:szCs w:val="20"/>
        </w:rPr>
        <w:t>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006ECEA6" w14:textId="47629383" w:rsidR="00CA3544" w:rsidRPr="007E2622" w:rsidRDefault="00C26F54" w:rsidP="00E62A4B">
      <w:pPr>
        <w:spacing w:after="160" w:line="259" w:lineRule="auto"/>
        <w:ind w:left="720" w:hanging="360"/>
        <w:rPr>
          <w:rFonts w:eastAsia="Calibri"/>
          <w:sz w:val="20"/>
          <w:szCs w:val="20"/>
        </w:rPr>
      </w:pPr>
      <w:r w:rsidRPr="007E2622">
        <w:rPr>
          <w:rFonts w:eastAsia="Calibri"/>
          <w:sz w:val="20"/>
          <w:szCs w:val="20"/>
        </w:rPr>
        <w:t xml:space="preserve">g. </w:t>
      </w:r>
      <w:r w:rsidR="00E62A4B" w:rsidRPr="007E2622">
        <w:rPr>
          <w:rFonts w:eastAsia="Calibri"/>
          <w:sz w:val="20"/>
          <w:szCs w:val="20"/>
        </w:rPr>
        <w:tab/>
      </w:r>
      <w:r w:rsidR="00CA3544" w:rsidRPr="007E2622">
        <w:rPr>
          <w:rFonts w:eastAsia="Calibri"/>
          <w:sz w:val="20"/>
          <w:szCs w:val="20"/>
        </w:rPr>
        <w:t>In the event of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35FA5AA5" w14:textId="47B3CC29" w:rsidR="00CA3544" w:rsidRPr="007E2622" w:rsidRDefault="00C26F54" w:rsidP="00E62A4B">
      <w:pPr>
        <w:spacing w:after="160" w:line="259" w:lineRule="auto"/>
        <w:ind w:left="720" w:hanging="360"/>
        <w:contextualSpacing/>
        <w:rPr>
          <w:rFonts w:eastAsia="Calibri"/>
          <w:sz w:val="20"/>
          <w:szCs w:val="20"/>
        </w:rPr>
      </w:pPr>
      <w:r w:rsidRPr="007E2622">
        <w:rPr>
          <w:rFonts w:eastAsia="Calibri"/>
          <w:sz w:val="20"/>
          <w:szCs w:val="20"/>
        </w:rPr>
        <w:t xml:space="preserve">h. </w:t>
      </w:r>
      <w:r w:rsidR="00E62A4B" w:rsidRPr="007E2622">
        <w:rPr>
          <w:rFonts w:eastAsia="Calibri"/>
          <w:sz w:val="20"/>
          <w:szCs w:val="20"/>
        </w:rPr>
        <w:tab/>
      </w:r>
      <w:r w:rsidR="00CA3544" w:rsidRPr="007E2622">
        <w:rPr>
          <w:rFonts w:eastAsia="Calibri"/>
          <w:sz w:val="20"/>
          <w:szCs w:val="20"/>
        </w:rPr>
        <w:t>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57AC1111" w14:textId="77777777" w:rsidR="00E62A4B" w:rsidRPr="007E2622" w:rsidRDefault="00E62A4B" w:rsidP="00E62A4B">
      <w:pPr>
        <w:spacing w:after="160" w:line="259" w:lineRule="auto"/>
        <w:ind w:left="720" w:hanging="360"/>
        <w:contextualSpacing/>
        <w:rPr>
          <w:rFonts w:eastAsia="Calibri"/>
          <w:sz w:val="20"/>
          <w:szCs w:val="20"/>
        </w:rPr>
      </w:pPr>
    </w:p>
    <w:p w14:paraId="6929224E" w14:textId="3F9190C1" w:rsidR="00C26F54" w:rsidRPr="007E2622" w:rsidRDefault="00CA3544" w:rsidP="00E62A4B">
      <w:pPr>
        <w:spacing w:after="160" w:line="259" w:lineRule="auto"/>
        <w:ind w:left="720"/>
        <w:rPr>
          <w:rFonts w:eastAsia="Calibri"/>
          <w:sz w:val="20"/>
          <w:szCs w:val="20"/>
        </w:rPr>
      </w:pPr>
      <w:r w:rsidRPr="007E2622">
        <w:rPr>
          <w:rFonts w:eastAsia="Calibri"/>
          <w:sz w:val="20"/>
          <w:szCs w:val="20"/>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832C074" w14:textId="57930E1F" w:rsidR="00CA3544" w:rsidRPr="007E2622" w:rsidRDefault="00C26F54" w:rsidP="00E62A4B">
      <w:pPr>
        <w:spacing w:after="160" w:line="259" w:lineRule="auto"/>
        <w:ind w:left="720" w:hanging="360"/>
        <w:rPr>
          <w:rFonts w:eastAsia="Calibri"/>
          <w:sz w:val="20"/>
          <w:szCs w:val="20"/>
        </w:rPr>
      </w:pPr>
      <w:r w:rsidRPr="007E2622">
        <w:rPr>
          <w:rFonts w:eastAsia="Calibri"/>
          <w:sz w:val="20"/>
          <w:szCs w:val="20"/>
        </w:rPr>
        <w:t>i.</w:t>
      </w:r>
      <w:r w:rsidR="00E62A4B" w:rsidRPr="007E2622">
        <w:rPr>
          <w:rFonts w:eastAsia="Calibri"/>
          <w:sz w:val="20"/>
          <w:szCs w:val="20"/>
        </w:rPr>
        <w:tab/>
      </w:r>
      <w:r w:rsidR="00CA3544" w:rsidRPr="007E2622">
        <w:rPr>
          <w:rFonts w:eastAsia="Calibri"/>
          <w:sz w:val="20"/>
          <w:szCs w:val="20"/>
        </w:rPr>
        <w:t xml:space="preserve">CSU further agrees that it will be bound by the above equal opportunity clause with respect to its own employment practices when it participates in federally assisted construction work: Provided, </w:t>
      </w:r>
      <w:r w:rsidRPr="007E2622">
        <w:rPr>
          <w:rFonts w:eastAsia="Calibri"/>
          <w:sz w:val="20"/>
          <w:szCs w:val="20"/>
        </w:rPr>
        <w:t>t</w:t>
      </w:r>
      <w:r w:rsidR="00CA3544" w:rsidRPr="007E2622">
        <w:rPr>
          <w:rFonts w:eastAsia="Calibri"/>
          <w:sz w:val="20"/>
          <w:szCs w:val="20"/>
        </w:rPr>
        <w:t>hat if the applicant so participating is a State or local government, the above equal opportunity clause is not applicable to any agency, instrumentality or subdivision of such government which does not participate in work on or under the Contract.</w:t>
      </w:r>
    </w:p>
    <w:p w14:paraId="7E0E0FC2" w14:textId="528B029B" w:rsidR="00CA3544" w:rsidRPr="007E2622" w:rsidRDefault="00C26F54" w:rsidP="00E62A4B">
      <w:pPr>
        <w:spacing w:after="160" w:line="259" w:lineRule="auto"/>
        <w:ind w:left="720" w:hanging="360"/>
        <w:rPr>
          <w:rFonts w:eastAsia="Calibri"/>
          <w:sz w:val="20"/>
          <w:szCs w:val="20"/>
        </w:rPr>
      </w:pPr>
      <w:r w:rsidRPr="007E2622">
        <w:rPr>
          <w:rFonts w:eastAsia="Calibri"/>
          <w:sz w:val="20"/>
          <w:szCs w:val="20"/>
        </w:rPr>
        <w:t>j.</w:t>
      </w:r>
      <w:r w:rsidR="00E62A4B" w:rsidRPr="007E2622">
        <w:rPr>
          <w:rFonts w:eastAsia="Calibri"/>
          <w:sz w:val="20"/>
          <w:szCs w:val="20"/>
        </w:rPr>
        <w:tab/>
      </w:r>
      <w:r w:rsidR="00CA3544" w:rsidRPr="007E2622">
        <w:rPr>
          <w:rFonts w:eastAsia="Calibri"/>
          <w:sz w:val="20"/>
          <w:szCs w:val="20"/>
        </w:rPr>
        <w:t>CSU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41B9E73C" w14:textId="084CDE28" w:rsidR="00CA3544" w:rsidRPr="007E2622" w:rsidRDefault="00CA3544" w:rsidP="00B94ACB">
      <w:pPr>
        <w:spacing w:after="160" w:line="259" w:lineRule="auto"/>
        <w:ind w:left="720" w:hanging="360"/>
        <w:rPr>
          <w:rFonts w:eastAsia="Calibri"/>
          <w:sz w:val="20"/>
          <w:szCs w:val="20"/>
        </w:rPr>
      </w:pPr>
      <w:r w:rsidRPr="007E2622">
        <w:rPr>
          <w:rFonts w:eastAsia="Calibri"/>
          <w:sz w:val="20"/>
          <w:szCs w:val="20"/>
        </w:rPr>
        <w:t>k.</w:t>
      </w:r>
      <w:r w:rsidRPr="007E2622">
        <w:rPr>
          <w:rFonts w:eastAsia="Calibri"/>
          <w:sz w:val="20"/>
          <w:szCs w:val="20"/>
        </w:rPr>
        <w:tab/>
        <w:t xml:space="preserve">CSU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CSU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w:t>
      </w:r>
      <w:r w:rsidRPr="007E2622">
        <w:rPr>
          <w:rFonts w:eastAsia="Calibri"/>
          <w:sz w:val="20"/>
          <w:szCs w:val="20"/>
        </w:rPr>
        <w:lastRenderedPageBreak/>
        <w:t>has been received from such applicant; and refer the case to the Department of Justice for  appropriate legal proceedings.</w:t>
      </w:r>
    </w:p>
    <w:p w14:paraId="13E8B4DA" w14:textId="0BF40F33" w:rsidR="00CA3544" w:rsidRPr="007E2622" w:rsidRDefault="00CA3544" w:rsidP="0092187C">
      <w:pPr>
        <w:spacing w:after="160" w:line="259" w:lineRule="auto"/>
        <w:ind w:left="360" w:hanging="360"/>
        <w:rPr>
          <w:rFonts w:eastAsia="Calibri"/>
          <w:b/>
          <w:bCs/>
          <w:sz w:val="20"/>
          <w:szCs w:val="20"/>
        </w:rPr>
      </w:pPr>
      <w:r w:rsidRPr="007E2622">
        <w:rPr>
          <w:rFonts w:eastAsia="Calibri"/>
          <w:b/>
          <w:bCs/>
          <w:sz w:val="20"/>
          <w:szCs w:val="20"/>
        </w:rPr>
        <w:t>1</w:t>
      </w:r>
      <w:r w:rsidR="00B94ACB" w:rsidRPr="007E2622">
        <w:rPr>
          <w:rFonts w:eastAsia="Calibri"/>
          <w:b/>
          <w:bCs/>
          <w:sz w:val="20"/>
          <w:szCs w:val="20"/>
        </w:rPr>
        <w:t>3</w:t>
      </w:r>
      <w:r w:rsidRPr="007E2622">
        <w:rPr>
          <w:rFonts w:eastAsia="Calibri"/>
          <w:b/>
          <w:bCs/>
          <w:sz w:val="20"/>
          <w:szCs w:val="20"/>
        </w:rPr>
        <w:t xml:space="preserve">. </w:t>
      </w:r>
      <w:r w:rsidRPr="007E2622">
        <w:rPr>
          <w:rFonts w:eastAsia="Calibri"/>
          <w:b/>
          <w:bCs/>
          <w:sz w:val="20"/>
          <w:szCs w:val="20"/>
          <w:u w:val="single"/>
        </w:rPr>
        <w:t>CONTRACT WORK HOURS AND SAFETY STANDARDS ACT</w:t>
      </w:r>
    </w:p>
    <w:p w14:paraId="616ED0AE" w14:textId="39EFE168" w:rsidR="00CA3544" w:rsidRPr="007E2622" w:rsidRDefault="00CA3544" w:rsidP="00BC683B">
      <w:pPr>
        <w:spacing w:after="160" w:line="259" w:lineRule="auto"/>
        <w:ind w:left="360"/>
        <w:rPr>
          <w:rFonts w:eastAsia="Calibri"/>
          <w:sz w:val="20"/>
          <w:szCs w:val="20"/>
        </w:rPr>
      </w:pPr>
      <w:r w:rsidRPr="007E2622">
        <w:rPr>
          <w:rFonts w:eastAsia="Calibri"/>
          <w:sz w:val="20"/>
          <w:szCs w:val="20"/>
        </w:rPr>
        <w:t xml:space="preserve">If the Agreement is for an amount in excess of $100,000 and involves the employment of mechanics or laborers (e.g., a contract for construction services), the following provision shall apply.  </w:t>
      </w:r>
    </w:p>
    <w:p w14:paraId="734899F8" w14:textId="261B77F4" w:rsidR="00CA3544" w:rsidRPr="007E2622" w:rsidRDefault="00E62A4B" w:rsidP="00E62A4B">
      <w:pPr>
        <w:spacing w:after="160" w:line="259" w:lineRule="auto"/>
        <w:ind w:left="720" w:hanging="360"/>
        <w:rPr>
          <w:rFonts w:eastAsia="Calibri"/>
          <w:sz w:val="20"/>
          <w:szCs w:val="20"/>
        </w:rPr>
      </w:pPr>
      <w:r w:rsidRPr="007E2622">
        <w:rPr>
          <w:rFonts w:eastAsia="Calibri"/>
          <w:sz w:val="20"/>
          <w:szCs w:val="20"/>
        </w:rPr>
        <w:t>a.</w:t>
      </w:r>
      <w:r w:rsidRPr="007E2622">
        <w:rPr>
          <w:rFonts w:eastAsia="Calibri"/>
          <w:sz w:val="20"/>
          <w:szCs w:val="20"/>
        </w:rPr>
        <w:tab/>
      </w:r>
      <w:r w:rsidR="00CA3544" w:rsidRPr="007E2622">
        <w:rPr>
          <w:rFonts w:eastAsia="Calibri"/>
          <w:i/>
          <w:iCs/>
          <w:sz w:val="20"/>
          <w:szCs w:val="20"/>
        </w:rPr>
        <w:t>Overtime requirements</w:t>
      </w:r>
      <w:r w:rsidR="00CA3544" w:rsidRPr="007E2622">
        <w:rPr>
          <w:rFonts w:eastAsia="Calibri"/>
          <w:sz w:val="20"/>
          <w:szCs w:val="20"/>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347BB7A" w14:textId="1EA024B2" w:rsidR="00CA3544" w:rsidRPr="007E2622" w:rsidRDefault="00E62A4B" w:rsidP="00E62A4B">
      <w:pPr>
        <w:spacing w:after="160" w:line="259" w:lineRule="auto"/>
        <w:ind w:left="720" w:hanging="360"/>
        <w:rPr>
          <w:rFonts w:eastAsia="Calibri"/>
          <w:sz w:val="20"/>
          <w:szCs w:val="20"/>
          <w:highlight w:val="yellow"/>
        </w:rPr>
      </w:pPr>
      <w:r w:rsidRPr="007E2622">
        <w:rPr>
          <w:rFonts w:eastAsia="Calibri"/>
          <w:sz w:val="20"/>
          <w:szCs w:val="20"/>
        </w:rPr>
        <w:t>b.</w:t>
      </w:r>
      <w:r w:rsidRPr="007E2622">
        <w:rPr>
          <w:rFonts w:eastAsia="Calibri"/>
          <w:sz w:val="20"/>
          <w:szCs w:val="20"/>
        </w:rPr>
        <w:tab/>
      </w:r>
      <w:r w:rsidR="00CA3544" w:rsidRPr="007E2622">
        <w:rPr>
          <w:rFonts w:eastAsia="Calibri"/>
          <w:i/>
          <w:iCs/>
          <w:sz w:val="20"/>
          <w:szCs w:val="20"/>
        </w:rPr>
        <w:t>Violation; liability for unpaid wages; liquidated damages</w:t>
      </w:r>
      <w:r w:rsidR="00CA3544" w:rsidRPr="007E2622">
        <w:rPr>
          <w:rFonts w:eastAsia="Calibri"/>
          <w:sz w:val="20"/>
          <w:szCs w:val="20"/>
        </w:rPr>
        <w:t>.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31EFFEE1" w14:textId="77777777" w:rsidR="00CA3544" w:rsidRPr="007E2622" w:rsidRDefault="00CA3544" w:rsidP="00142F4A">
      <w:pPr>
        <w:spacing w:after="160" w:line="259" w:lineRule="auto"/>
        <w:ind w:left="720" w:hanging="360"/>
        <w:rPr>
          <w:rFonts w:eastAsia="Calibri"/>
          <w:sz w:val="20"/>
          <w:szCs w:val="20"/>
        </w:rPr>
      </w:pPr>
      <w:r w:rsidRPr="007E2622">
        <w:rPr>
          <w:rFonts w:eastAsia="Calibri"/>
          <w:sz w:val="20"/>
          <w:szCs w:val="20"/>
        </w:rPr>
        <w:t>c</w:t>
      </w:r>
      <w:r w:rsidRPr="007E2622">
        <w:rPr>
          <w:rFonts w:eastAsia="Calibri"/>
          <w:i/>
          <w:iCs/>
          <w:sz w:val="20"/>
          <w:szCs w:val="20"/>
        </w:rPr>
        <w:t>.</w:t>
      </w:r>
      <w:r w:rsidRPr="007E2622">
        <w:rPr>
          <w:rFonts w:eastAsia="Calibri"/>
          <w:i/>
          <w:iCs/>
          <w:sz w:val="20"/>
          <w:szCs w:val="20"/>
        </w:rPr>
        <w:tab/>
        <w:t>Withholding for unpaid wages and liquidated damages</w:t>
      </w:r>
      <w:r w:rsidRPr="007E2622">
        <w:rPr>
          <w:rFonts w:eastAsia="Calibri"/>
          <w:sz w:val="20"/>
          <w:szCs w:val="20"/>
        </w:rPr>
        <w:t xml:space="preserve">. CSU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5F11C31F" w14:textId="77777777" w:rsidR="00CA3544" w:rsidRPr="007E2622" w:rsidRDefault="00CA3544" w:rsidP="00142F4A">
      <w:pPr>
        <w:spacing w:after="160" w:line="259" w:lineRule="auto"/>
        <w:ind w:left="720" w:hanging="360"/>
        <w:rPr>
          <w:rFonts w:eastAsia="Calibri"/>
          <w:sz w:val="20"/>
          <w:szCs w:val="20"/>
        </w:rPr>
      </w:pPr>
      <w:r w:rsidRPr="007E2622">
        <w:rPr>
          <w:rFonts w:eastAsia="Calibri"/>
          <w:sz w:val="20"/>
          <w:szCs w:val="20"/>
        </w:rPr>
        <w:t>d.</w:t>
      </w:r>
      <w:r w:rsidRPr="007E2622">
        <w:rPr>
          <w:rFonts w:eastAsia="Calibri"/>
          <w:sz w:val="20"/>
          <w:szCs w:val="20"/>
        </w:rPr>
        <w:tab/>
      </w:r>
      <w:r w:rsidRPr="007E2622">
        <w:rPr>
          <w:rFonts w:eastAsia="Calibri"/>
          <w:i/>
          <w:iCs/>
          <w:sz w:val="20"/>
          <w:szCs w:val="20"/>
        </w:rPr>
        <w:t>Subcontracts</w:t>
      </w:r>
      <w:r w:rsidRPr="007E2622">
        <w:rPr>
          <w:rFonts w:eastAsia="Calibri"/>
          <w:sz w:val="20"/>
          <w:szCs w:val="20"/>
        </w:rPr>
        <w:t>.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746B4C5D" w14:textId="1C18E916" w:rsidR="00B94ACB" w:rsidRPr="007E2622" w:rsidRDefault="00B94ACB" w:rsidP="00B94ACB">
      <w:pPr>
        <w:spacing w:after="160" w:line="259" w:lineRule="auto"/>
        <w:ind w:left="360" w:hanging="360"/>
        <w:rPr>
          <w:rFonts w:eastAsia="Calibri"/>
          <w:b/>
          <w:bCs/>
          <w:sz w:val="20"/>
          <w:szCs w:val="20"/>
          <w:u w:val="single"/>
        </w:rPr>
      </w:pPr>
      <w:r w:rsidRPr="007E2622">
        <w:rPr>
          <w:rFonts w:eastAsia="Calibri"/>
          <w:b/>
          <w:bCs/>
          <w:sz w:val="20"/>
          <w:szCs w:val="20"/>
        </w:rPr>
        <w:t>14</w:t>
      </w:r>
      <w:r w:rsidR="00142F4A" w:rsidRPr="007E2622">
        <w:rPr>
          <w:rFonts w:eastAsia="Calibri"/>
          <w:b/>
          <w:bCs/>
          <w:sz w:val="20"/>
          <w:szCs w:val="20"/>
        </w:rPr>
        <w:t>.</w:t>
      </w:r>
      <w:r w:rsidRPr="007E2622">
        <w:rPr>
          <w:rFonts w:eastAsia="Calibri"/>
          <w:b/>
          <w:bCs/>
          <w:sz w:val="20"/>
          <w:szCs w:val="20"/>
        </w:rPr>
        <w:tab/>
      </w:r>
      <w:r w:rsidR="00142F4A" w:rsidRPr="007E2622">
        <w:rPr>
          <w:rFonts w:eastAsia="Calibri"/>
          <w:b/>
          <w:bCs/>
          <w:sz w:val="20"/>
          <w:szCs w:val="20"/>
          <w:u w:val="single"/>
        </w:rPr>
        <w:t>BYRD ANTI-LOBBYING AMENDMENT, 31 U.S.C. § 1352 (as amended)</w:t>
      </w:r>
    </w:p>
    <w:p w14:paraId="3AFCC7FB" w14:textId="77777777" w:rsidR="00B94ACB" w:rsidRPr="007E2622" w:rsidRDefault="00B94ACB" w:rsidP="00B94ACB">
      <w:pPr>
        <w:spacing w:after="160" w:line="259" w:lineRule="auto"/>
        <w:ind w:left="720" w:hanging="360"/>
        <w:rPr>
          <w:sz w:val="20"/>
          <w:szCs w:val="20"/>
        </w:rPr>
      </w:pPr>
      <w:r w:rsidRPr="007E2622">
        <w:rPr>
          <w:rFonts w:eastAsia="Calibri"/>
          <w:sz w:val="20"/>
          <w:szCs w:val="20"/>
        </w:rPr>
        <w:t>a.</w:t>
      </w:r>
      <w:r w:rsidRPr="007E2622">
        <w:rPr>
          <w:rFonts w:eastAsia="Calibri"/>
          <w:sz w:val="20"/>
          <w:szCs w:val="20"/>
        </w:rPr>
        <w:tab/>
      </w:r>
      <w:r w:rsidRPr="007E2622">
        <w:rPr>
          <w:sz w:val="20"/>
          <w:szCs w:val="20"/>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7E2622">
        <w:rPr>
          <w:sz w:val="20"/>
          <w:szCs w:val="20"/>
        </w:rPr>
        <w:t>tier</w:t>
      </w:r>
      <w:proofErr w:type="spellEnd"/>
      <w:r w:rsidRPr="007E2622">
        <w:rPr>
          <w:sz w:val="20"/>
          <w:szCs w:val="20"/>
        </w:rPr>
        <w:t xml:space="preserve"> up to the recipient who in turn will forward the certification(s) to the awarding agency.</w:t>
      </w:r>
      <w:bookmarkStart w:id="64" w:name="_GoBack"/>
      <w:bookmarkEnd w:id="64"/>
    </w:p>
    <w:p w14:paraId="457D09EB" w14:textId="3BAAE35C" w:rsidR="00B94ACB" w:rsidRPr="007E2622" w:rsidRDefault="00B94ACB" w:rsidP="00B94ACB">
      <w:pPr>
        <w:spacing w:after="160" w:line="259" w:lineRule="auto"/>
        <w:ind w:left="720" w:hanging="360"/>
        <w:rPr>
          <w:sz w:val="20"/>
          <w:szCs w:val="20"/>
        </w:rPr>
      </w:pPr>
      <w:r w:rsidRPr="007E2622">
        <w:rPr>
          <w:sz w:val="20"/>
          <w:szCs w:val="20"/>
        </w:rPr>
        <w:t>b.</w:t>
      </w:r>
      <w:r w:rsidRPr="007E2622">
        <w:rPr>
          <w:sz w:val="20"/>
          <w:szCs w:val="20"/>
        </w:rPr>
        <w:tab/>
        <w:t>If the Agreement is for an amount in excess of $100,000, Contractor must sign and submit to CSU the certification</w:t>
      </w:r>
      <w:r w:rsidR="007D63FE" w:rsidRPr="007E2622">
        <w:rPr>
          <w:sz w:val="20"/>
          <w:szCs w:val="20"/>
        </w:rPr>
        <w:t xml:space="preserve"> set forth in Attachment </w:t>
      </w:r>
      <w:r w:rsidR="00A309B4">
        <w:rPr>
          <w:sz w:val="20"/>
          <w:szCs w:val="20"/>
        </w:rPr>
        <w:t>A</w:t>
      </w:r>
      <w:r w:rsidRPr="007E2622">
        <w:rPr>
          <w:sz w:val="20"/>
          <w:szCs w:val="20"/>
        </w:rPr>
        <w:t>:</w:t>
      </w:r>
    </w:p>
    <w:p w14:paraId="3159C5B8" w14:textId="77777777" w:rsidR="007D63FE" w:rsidRPr="007E2622" w:rsidRDefault="007D63FE" w:rsidP="00B94ACB">
      <w:pPr>
        <w:ind w:left="1440"/>
        <w:rPr>
          <w:sz w:val="20"/>
          <w:szCs w:val="20"/>
          <w:u w:val="single"/>
        </w:rPr>
      </w:pPr>
      <w:r w:rsidRPr="007E2622">
        <w:rPr>
          <w:sz w:val="20"/>
          <w:szCs w:val="20"/>
          <w:u w:val="single"/>
        </w:rPr>
        <w:br/>
      </w:r>
    </w:p>
    <w:p w14:paraId="7624BE46" w14:textId="77777777" w:rsidR="007D63FE" w:rsidRPr="007E2622" w:rsidRDefault="007D63FE">
      <w:pPr>
        <w:rPr>
          <w:sz w:val="20"/>
          <w:szCs w:val="20"/>
          <w:u w:val="single"/>
        </w:rPr>
      </w:pPr>
      <w:r w:rsidRPr="007E2622">
        <w:rPr>
          <w:sz w:val="20"/>
          <w:szCs w:val="20"/>
          <w:u w:val="single"/>
        </w:rPr>
        <w:br w:type="page"/>
      </w:r>
    </w:p>
    <w:p w14:paraId="65FD60C6" w14:textId="473DB393" w:rsidR="007D63FE" w:rsidRPr="007E2622" w:rsidRDefault="007D63FE" w:rsidP="007D63FE">
      <w:pPr>
        <w:jc w:val="center"/>
        <w:rPr>
          <w:b/>
          <w:bCs/>
          <w:sz w:val="20"/>
          <w:szCs w:val="20"/>
          <w:u w:val="single"/>
        </w:rPr>
      </w:pPr>
      <w:r w:rsidRPr="007E2622">
        <w:rPr>
          <w:b/>
          <w:bCs/>
          <w:sz w:val="20"/>
          <w:szCs w:val="20"/>
          <w:u w:val="single"/>
        </w:rPr>
        <w:lastRenderedPageBreak/>
        <w:t xml:space="preserve">ATTACHMENT </w:t>
      </w:r>
      <w:r w:rsidR="00A309B4">
        <w:rPr>
          <w:b/>
          <w:bCs/>
          <w:sz w:val="20"/>
          <w:szCs w:val="20"/>
          <w:u w:val="single"/>
        </w:rPr>
        <w:t>A</w:t>
      </w:r>
      <w:r w:rsidRPr="007E2622">
        <w:rPr>
          <w:b/>
          <w:bCs/>
          <w:sz w:val="20"/>
          <w:szCs w:val="20"/>
          <w:u w:val="single"/>
        </w:rPr>
        <w:t xml:space="preserve"> (EMERGENCY </w:t>
      </w:r>
      <w:r w:rsidR="00BF7A14" w:rsidRPr="007E2622">
        <w:rPr>
          <w:b/>
          <w:bCs/>
          <w:sz w:val="20"/>
          <w:szCs w:val="20"/>
          <w:u w:val="single"/>
        </w:rPr>
        <w:t>CONTRACTS)</w:t>
      </w:r>
    </w:p>
    <w:p w14:paraId="68F2504A" w14:textId="31D225B5" w:rsidR="00B94ACB" w:rsidRPr="007E2622" w:rsidRDefault="00B94ACB" w:rsidP="007D63FE">
      <w:pPr>
        <w:jc w:val="center"/>
        <w:rPr>
          <w:b/>
          <w:bCs/>
          <w:sz w:val="20"/>
          <w:szCs w:val="20"/>
        </w:rPr>
      </w:pPr>
      <w:r w:rsidRPr="007E2622">
        <w:rPr>
          <w:b/>
          <w:bCs/>
          <w:sz w:val="20"/>
          <w:szCs w:val="20"/>
        </w:rPr>
        <w:t>APPENDIX A, 44 C.F.R. PART 18 – CERTIFICATION REGARDING LOBBYING</w:t>
      </w:r>
    </w:p>
    <w:p w14:paraId="32FF1182" w14:textId="77777777" w:rsidR="00B94ACB" w:rsidRPr="007E2622" w:rsidRDefault="00B94ACB" w:rsidP="00B94ACB">
      <w:pPr>
        <w:ind w:left="1080" w:firstLine="360"/>
        <w:rPr>
          <w:b/>
          <w:bCs/>
          <w:sz w:val="20"/>
          <w:szCs w:val="20"/>
        </w:rPr>
      </w:pPr>
      <w:r w:rsidRPr="007E2622">
        <w:rPr>
          <w:b/>
          <w:bCs/>
          <w:sz w:val="20"/>
          <w:szCs w:val="20"/>
        </w:rPr>
        <w:t>Certification for Contracts, Grants, Loans, and Cooperative Agreements</w:t>
      </w:r>
    </w:p>
    <w:p w14:paraId="4ADC7D6D" w14:textId="77777777" w:rsidR="007D63FE" w:rsidRPr="007E2622" w:rsidRDefault="007D63FE" w:rsidP="00B94ACB">
      <w:pPr>
        <w:ind w:firstLine="720"/>
        <w:rPr>
          <w:sz w:val="20"/>
          <w:szCs w:val="20"/>
        </w:rPr>
      </w:pPr>
    </w:p>
    <w:p w14:paraId="7E4F6DE8" w14:textId="44768BD5" w:rsidR="00B94ACB" w:rsidRPr="007E2622" w:rsidRDefault="00B94ACB" w:rsidP="00B94ACB">
      <w:pPr>
        <w:ind w:firstLine="720"/>
        <w:rPr>
          <w:sz w:val="20"/>
          <w:szCs w:val="20"/>
        </w:rPr>
      </w:pPr>
      <w:r w:rsidRPr="007E2622">
        <w:rPr>
          <w:sz w:val="20"/>
          <w:szCs w:val="20"/>
        </w:rPr>
        <w:t>The undersigned certifies, to the best of his or her knowledge and belief, that:</w:t>
      </w:r>
    </w:p>
    <w:p w14:paraId="12DF468B" w14:textId="77777777" w:rsidR="007D63FE" w:rsidRPr="007E2622" w:rsidRDefault="007D63FE" w:rsidP="00B94ACB">
      <w:pPr>
        <w:ind w:firstLine="720"/>
        <w:rPr>
          <w:sz w:val="20"/>
          <w:szCs w:val="20"/>
        </w:rPr>
      </w:pPr>
    </w:p>
    <w:p w14:paraId="48385AA3" w14:textId="77777777" w:rsidR="00B94ACB" w:rsidRPr="007E2622" w:rsidRDefault="00B94ACB" w:rsidP="007D63FE">
      <w:pPr>
        <w:ind w:left="720" w:hanging="720"/>
        <w:rPr>
          <w:sz w:val="20"/>
          <w:szCs w:val="20"/>
        </w:rPr>
      </w:pPr>
      <w:r w:rsidRPr="007E2622">
        <w:rPr>
          <w:sz w:val="20"/>
          <w:szCs w:val="20"/>
        </w:rPr>
        <w:t xml:space="preserve">1. </w:t>
      </w:r>
      <w:r w:rsidRPr="007E2622">
        <w:rPr>
          <w:sz w:val="20"/>
          <w:szCs w:val="20"/>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069376CB" w14:textId="77777777" w:rsidR="007D63FE" w:rsidRPr="007E2622" w:rsidRDefault="007D63FE" w:rsidP="007D63FE">
      <w:pPr>
        <w:ind w:left="720" w:hanging="720"/>
        <w:rPr>
          <w:sz w:val="20"/>
          <w:szCs w:val="20"/>
        </w:rPr>
      </w:pPr>
    </w:p>
    <w:p w14:paraId="34F9F4B6" w14:textId="3FD918A6" w:rsidR="00B94ACB" w:rsidRPr="007E2622" w:rsidRDefault="00B94ACB" w:rsidP="007D63FE">
      <w:pPr>
        <w:ind w:left="720" w:hanging="720"/>
        <w:rPr>
          <w:sz w:val="20"/>
          <w:szCs w:val="20"/>
        </w:rPr>
      </w:pPr>
      <w:r w:rsidRPr="007E2622">
        <w:rPr>
          <w:sz w:val="20"/>
          <w:szCs w:val="20"/>
        </w:rPr>
        <w:t xml:space="preserve">2. </w:t>
      </w:r>
      <w:r w:rsidRPr="007E2622">
        <w:rPr>
          <w:sz w:val="20"/>
          <w:szCs w:val="20"/>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72872225" w14:textId="77777777" w:rsidR="007D63FE" w:rsidRPr="007E2622" w:rsidRDefault="007D63FE" w:rsidP="007D63FE">
      <w:pPr>
        <w:ind w:left="720" w:hanging="720"/>
        <w:rPr>
          <w:sz w:val="20"/>
          <w:szCs w:val="20"/>
        </w:rPr>
      </w:pPr>
    </w:p>
    <w:p w14:paraId="742DA741" w14:textId="6240FF18" w:rsidR="00B94ACB" w:rsidRPr="007E2622" w:rsidRDefault="00B94ACB" w:rsidP="007D63FE">
      <w:pPr>
        <w:ind w:left="720" w:hanging="720"/>
        <w:rPr>
          <w:sz w:val="20"/>
          <w:szCs w:val="20"/>
        </w:rPr>
      </w:pPr>
      <w:r w:rsidRPr="007E2622">
        <w:rPr>
          <w:sz w:val="20"/>
          <w:szCs w:val="20"/>
        </w:rPr>
        <w:t xml:space="preserve">3. </w:t>
      </w:r>
      <w:r w:rsidRPr="007E2622">
        <w:rPr>
          <w:sz w:val="20"/>
          <w:szCs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BB58AEF" w14:textId="77777777" w:rsidR="007D63FE" w:rsidRPr="007E2622" w:rsidRDefault="007D63FE" w:rsidP="00B94ACB">
      <w:pPr>
        <w:ind w:left="1440"/>
        <w:rPr>
          <w:sz w:val="20"/>
          <w:szCs w:val="20"/>
        </w:rPr>
      </w:pPr>
    </w:p>
    <w:p w14:paraId="5F571FDD" w14:textId="77777777" w:rsidR="007D63FE" w:rsidRPr="007E2622" w:rsidRDefault="00B94ACB" w:rsidP="007D63FE">
      <w:pPr>
        <w:ind w:left="720"/>
        <w:rPr>
          <w:sz w:val="20"/>
          <w:szCs w:val="20"/>
        </w:rPr>
      </w:pPr>
      <w:r w:rsidRPr="007E2622">
        <w:rPr>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B944FA9" w14:textId="77777777" w:rsidR="007D63FE" w:rsidRPr="007E2622" w:rsidRDefault="007D63FE" w:rsidP="007D63FE">
      <w:pPr>
        <w:ind w:left="720"/>
        <w:rPr>
          <w:sz w:val="20"/>
          <w:szCs w:val="20"/>
        </w:rPr>
      </w:pPr>
    </w:p>
    <w:p w14:paraId="58E1DD30" w14:textId="03BFB004" w:rsidR="00B94ACB" w:rsidRPr="007E2622" w:rsidRDefault="00B94ACB" w:rsidP="007D63FE">
      <w:pPr>
        <w:ind w:left="720"/>
        <w:rPr>
          <w:sz w:val="20"/>
          <w:szCs w:val="20"/>
        </w:rPr>
      </w:pPr>
      <w:r w:rsidRPr="007E2622">
        <w:rPr>
          <w:sz w:val="20"/>
          <w:szCs w:val="20"/>
        </w:rPr>
        <w:t xml:space="preserve">Contractor, </w:t>
      </w:r>
      <w:r w:rsidR="007D63FE" w:rsidRPr="007E2622">
        <w:rPr>
          <w:sz w:val="20"/>
          <w:szCs w:val="20"/>
        </w:rPr>
        <w:t>___________________</w:t>
      </w:r>
      <w:r w:rsidRPr="007E2622">
        <w:rPr>
          <w:sz w:val="20"/>
          <w:szCs w:val="20"/>
        </w:rPr>
        <w:t>__________________,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r w:rsidR="007D63FE" w:rsidRPr="007E2622">
        <w:rPr>
          <w:sz w:val="20"/>
          <w:szCs w:val="20"/>
        </w:rPr>
        <w:br/>
      </w:r>
      <w:r w:rsidR="007D63FE" w:rsidRPr="007E2622">
        <w:rPr>
          <w:sz w:val="20"/>
          <w:szCs w:val="20"/>
        </w:rPr>
        <w:br/>
      </w:r>
    </w:p>
    <w:p w14:paraId="4939D501" w14:textId="5A746FB7" w:rsidR="007D63FE" w:rsidRPr="007E2622" w:rsidRDefault="007C2593" w:rsidP="007D63FE">
      <w:pPr>
        <w:spacing w:after="160" w:line="259" w:lineRule="auto"/>
        <w:ind w:left="720"/>
        <w:rPr>
          <w:rFonts w:eastAsia="Calibri"/>
          <w:sz w:val="20"/>
          <w:szCs w:val="20"/>
        </w:rPr>
      </w:pPr>
      <w:r w:rsidRPr="007E2622">
        <w:rPr>
          <w:rFonts w:eastAsia="Calibri"/>
          <w:sz w:val="20"/>
          <w:szCs w:val="20"/>
        </w:rPr>
        <w:t>__________________________________</w:t>
      </w:r>
      <w:r w:rsidRPr="007E2622">
        <w:rPr>
          <w:rFonts w:eastAsia="Calibri"/>
          <w:sz w:val="20"/>
          <w:szCs w:val="20"/>
        </w:rPr>
        <w:br/>
        <w:t>CSU Contractor Number</w:t>
      </w:r>
    </w:p>
    <w:p w14:paraId="7BA454F6" w14:textId="686A5A17" w:rsidR="007D63FE" w:rsidRPr="007E2622" w:rsidRDefault="00132738" w:rsidP="007D63FE">
      <w:pPr>
        <w:spacing w:after="160" w:line="259" w:lineRule="auto"/>
        <w:ind w:left="720"/>
        <w:rPr>
          <w:rFonts w:eastAsia="Calibri"/>
          <w:sz w:val="20"/>
          <w:szCs w:val="20"/>
        </w:rPr>
      </w:pPr>
      <w:r w:rsidRPr="007E2622">
        <w:rPr>
          <w:rFonts w:eastAsia="Calibri"/>
          <w:sz w:val="20"/>
          <w:szCs w:val="20"/>
        </w:rPr>
        <w:br/>
      </w:r>
      <w:r w:rsidR="007C2593" w:rsidRPr="007E2622">
        <w:rPr>
          <w:rFonts w:eastAsia="Calibri"/>
          <w:sz w:val="20"/>
          <w:szCs w:val="20"/>
        </w:rPr>
        <w:t>__________________________________</w:t>
      </w:r>
      <w:r w:rsidR="007C2593" w:rsidRPr="007E2622">
        <w:rPr>
          <w:rFonts w:eastAsia="Calibri"/>
          <w:sz w:val="20"/>
          <w:szCs w:val="20"/>
        </w:rPr>
        <w:br/>
        <w:t>Signature of Contractor’s Authorized Official</w:t>
      </w:r>
    </w:p>
    <w:p w14:paraId="21A518D2" w14:textId="530F0670" w:rsidR="007D63FE" w:rsidRPr="007E2622" w:rsidRDefault="00132738" w:rsidP="00CD14CE">
      <w:pPr>
        <w:spacing w:after="160" w:line="259" w:lineRule="auto"/>
        <w:ind w:left="720"/>
        <w:rPr>
          <w:rFonts w:eastAsia="Calibri"/>
          <w:sz w:val="20"/>
          <w:szCs w:val="20"/>
        </w:rPr>
      </w:pPr>
      <w:r w:rsidRPr="007E2622">
        <w:rPr>
          <w:rFonts w:eastAsia="Calibri"/>
          <w:sz w:val="20"/>
          <w:szCs w:val="20"/>
        </w:rPr>
        <w:br/>
      </w:r>
      <w:r w:rsidR="007C2593" w:rsidRPr="007E2622">
        <w:rPr>
          <w:rFonts w:eastAsia="Calibri"/>
          <w:sz w:val="20"/>
          <w:szCs w:val="20"/>
        </w:rPr>
        <w:t>____________________________________</w:t>
      </w:r>
      <w:r w:rsidR="007C2593" w:rsidRPr="007E2622">
        <w:rPr>
          <w:rFonts w:eastAsia="Calibri"/>
          <w:sz w:val="20"/>
          <w:szCs w:val="20"/>
        </w:rPr>
        <w:br/>
        <w:t>Name and Title of Contractor’s Authorized Official</w:t>
      </w:r>
    </w:p>
    <w:p w14:paraId="02B8F891" w14:textId="0276C79D" w:rsidR="007C2593" w:rsidRPr="007E2622" w:rsidRDefault="00132738" w:rsidP="007D63FE">
      <w:pPr>
        <w:spacing w:after="160" w:line="259" w:lineRule="auto"/>
        <w:ind w:left="720"/>
        <w:rPr>
          <w:rFonts w:eastAsia="Calibri"/>
          <w:sz w:val="20"/>
          <w:szCs w:val="20"/>
        </w:rPr>
      </w:pPr>
      <w:r w:rsidRPr="007E2622">
        <w:rPr>
          <w:rFonts w:eastAsia="Calibri"/>
          <w:sz w:val="20"/>
          <w:szCs w:val="20"/>
        </w:rPr>
        <w:br/>
      </w:r>
      <w:r w:rsidR="007C2593" w:rsidRPr="007E2622">
        <w:rPr>
          <w:rFonts w:eastAsia="Calibri"/>
          <w:sz w:val="20"/>
          <w:szCs w:val="20"/>
        </w:rPr>
        <w:t>____________________________________</w:t>
      </w:r>
      <w:r w:rsidR="007C2593" w:rsidRPr="007E2622">
        <w:rPr>
          <w:rFonts w:eastAsia="Calibri"/>
          <w:sz w:val="20"/>
          <w:szCs w:val="20"/>
        </w:rPr>
        <w:br/>
        <w:t>Date</w:t>
      </w:r>
    </w:p>
    <w:p w14:paraId="41A83C9B" w14:textId="77777777" w:rsidR="007C2593" w:rsidRPr="007E2622" w:rsidRDefault="007C2593" w:rsidP="0092187C">
      <w:pPr>
        <w:ind w:left="360" w:hanging="360"/>
        <w:rPr>
          <w:sz w:val="20"/>
          <w:szCs w:val="20"/>
        </w:rPr>
      </w:pPr>
    </w:p>
    <w:sectPr w:rsidR="007C2593" w:rsidRPr="007E2622" w:rsidSect="0092187C">
      <w:headerReference w:type="default" r:id="rId19"/>
      <w:footerReference w:type="default" r:id="rId20"/>
      <w:headerReference w:type="first" r:id="rId21"/>
      <w:pgSz w:w="12240" w:h="15840"/>
      <w:pgMar w:top="1440" w:right="144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09EB" w14:textId="77777777" w:rsidR="00772D5F" w:rsidRDefault="00772D5F">
      <w:r>
        <w:separator/>
      </w:r>
    </w:p>
  </w:endnote>
  <w:endnote w:type="continuationSeparator" w:id="0">
    <w:p w14:paraId="11D72CAC" w14:textId="77777777" w:rsidR="00772D5F" w:rsidRDefault="0077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37620441"/>
      <w:docPartObj>
        <w:docPartGallery w:val="Page Numbers (Bottom of Page)"/>
        <w:docPartUnique/>
      </w:docPartObj>
    </w:sdtPr>
    <w:sdtEndPr>
      <w:rPr>
        <w:noProof/>
      </w:rPr>
    </w:sdtEndPr>
    <w:sdtContent>
      <w:p w14:paraId="420ABC59" w14:textId="69574996" w:rsidR="00186E5F" w:rsidRPr="00C7596A" w:rsidRDefault="00186E5F" w:rsidP="00186E5F">
        <w:pPr>
          <w:pStyle w:val="Footer"/>
          <w:rPr>
            <w:sz w:val="20"/>
            <w:szCs w:val="20"/>
          </w:rPr>
        </w:pPr>
        <w:r w:rsidRPr="00C7596A">
          <w:rPr>
            <w:sz w:val="20"/>
            <w:szCs w:val="20"/>
          </w:rPr>
          <w:t>Revised 5/1</w:t>
        </w:r>
        <w:r w:rsidR="009070FA">
          <w:rPr>
            <w:sz w:val="20"/>
            <w:szCs w:val="20"/>
          </w:rPr>
          <w:t>5</w:t>
        </w:r>
        <w:r w:rsidRPr="00C7596A">
          <w:rPr>
            <w:sz w:val="20"/>
            <w:szCs w:val="20"/>
          </w:rPr>
          <w:t>/20</w:t>
        </w:r>
        <w:r>
          <w:rPr>
            <w:sz w:val="20"/>
            <w:szCs w:val="20"/>
          </w:rPr>
          <w:tab/>
        </w:r>
        <w:r>
          <w:rPr>
            <w:sz w:val="20"/>
            <w:szCs w:val="20"/>
          </w:rPr>
          <w:tab/>
          <w:t xml:space="preserve">Page </w:t>
        </w:r>
        <w:r w:rsidRPr="00C7596A">
          <w:rPr>
            <w:sz w:val="20"/>
            <w:szCs w:val="20"/>
          </w:rPr>
          <w:fldChar w:fldCharType="begin"/>
        </w:r>
        <w:r w:rsidRPr="00C7596A">
          <w:rPr>
            <w:sz w:val="20"/>
            <w:szCs w:val="20"/>
          </w:rPr>
          <w:instrText xml:space="preserve"> PAGE   \* MERGEFORMAT </w:instrText>
        </w:r>
        <w:r w:rsidRPr="00C7596A">
          <w:rPr>
            <w:sz w:val="20"/>
            <w:szCs w:val="20"/>
          </w:rPr>
          <w:fldChar w:fldCharType="separate"/>
        </w:r>
        <w:r>
          <w:rPr>
            <w:sz w:val="20"/>
            <w:szCs w:val="20"/>
          </w:rPr>
          <w:t>1</w:t>
        </w:r>
        <w:r w:rsidRPr="00C7596A">
          <w:rPr>
            <w:noProof/>
            <w:sz w:val="20"/>
            <w:szCs w:val="20"/>
          </w:rPr>
          <w:fldChar w:fldCharType="end"/>
        </w:r>
        <w:r>
          <w:rPr>
            <w:noProof/>
            <w:sz w:val="20"/>
            <w:szCs w:val="20"/>
          </w:rPr>
          <w:t xml:space="preserve"> of </w:t>
        </w:r>
        <w:r w:rsidR="00CA3544">
          <w:rPr>
            <w:noProof/>
            <w:sz w:val="20"/>
            <w:szCs w:val="20"/>
          </w:rPr>
          <w:t>1</w:t>
        </w:r>
        <w:r w:rsidR="005778FB">
          <w:rPr>
            <w:noProof/>
            <w:sz w:val="20"/>
            <w:szCs w:val="20"/>
          </w:rPr>
          <w:t>5</w:t>
        </w:r>
      </w:p>
    </w:sdtContent>
  </w:sdt>
  <w:p w14:paraId="440D4784" w14:textId="77777777" w:rsidR="00DA58D7" w:rsidRPr="000C3578" w:rsidRDefault="00DA58D7">
    <w:pPr>
      <w:pStyle w:val="Footer"/>
      <w:tabs>
        <w:tab w:val="left" w:pos="36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22986956"/>
      <w:docPartObj>
        <w:docPartGallery w:val="Page Numbers (Bottom of Page)"/>
        <w:docPartUnique/>
      </w:docPartObj>
    </w:sdtPr>
    <w:sdtEndPr>
      <w:rPr>
        <w:noProof/>
      </w:rPr>
    </w:sdtEndPr>
    <w:sdtContent>
      <w:p w14:paraId="79132473" w14:textId="471D7BB6" w:rsidR="0047782F" w:rsidRPr="00C7596A" w:rsidRDefault="0047782F" w:rsidP="0047782F">
        <w:pPr>
          <w:pStyle w:val="Footer"/>
          <w:rPr>
            <w:sz w:val="20"/>
            <w:szCs w:val="20"/>
          </w:rPr>
        </w:pPr>
        <w:r w:rsidRPr="00C7596A">
          <w:rPr>
            <w:sz w:val="20"/>
            <w:szCs w:val="20"/>
          </w:rPr>
          <w:t>Revised 5/1</w:t>
        </w:r>
        <w:r w:rsidR="00BF2A2D">
          <w:rPr>
            <w:sz w:val="20"/>
            <w:szCs w:val="20"/>
          </w:rPr>
          <w:t>5</w:t>
        </w:r>
        <w:r w:rsidRPr="00C7596A">
          <w:rPr>
            <w:sz w:val="20"/>
            <w:szCs w:val="20"/>
          </w:rPr>
          <w:t>/20</w:t>
        </w:r>
        <w:r>
          <w:rPr>
            <w:sz w:val="20"/>
            <w:szCs w:val="20"/>
          </w:rPr>
          <w:tab/>
        </w:r>
        <w:r>
          <w:rPr>
            <w:sz w:val="20"/>
            <w:szCs w:val="20"/>
          </w:rPr>
          <w:tab/>
          <w:t xml:space="preserve">Page </w:t>
        </w:r>
        <w:r w:rsidRPr="00C7596A">
          <w:rPr>
            <w:sz w:val="20"/>
            <w:szCs w:val="20"/>
          </w:rPr>
          <w:fldChar w:fldCharType="begin"/>
        </w:r>
        <w:r w:rsidRPr="00C7596A">
          <w:rPr>
            <w:sz w:val="20"/>
            <w:szCs w:val="20"/>
          </w:rPr>
          <w:instrText xml:space="preserve"> PAGE   \* MERGEFORMAT </w:instrText>
        </w:r>
        <w:r w:rsidRPr="00C7596A">
          <w:rPr>
            <w:sz w:val="20"/>
            <w:szCs w:val="20"/>
          </w:rPr>
          <w:fldChar w:fldCharType="separate"/>
        </w:r>
        <w:r>
          <w:rPr>
            <w:sz w:val="20"/>
            <w:szCs w:val="20"/>
          </w:rPr>
          <w:t>1</w:t>
        </w:r>
        <w:r w:rsidRPr="00C7596A">
          <w:rPr>
            <w:noProof/>
            <w:sz w:val="20"/>
            <w:szCs w:val="20"/>
          </w:rPr>
          <w:fldChar w:fldCharType="end"/>
        </w:r>
        <w:r>
          <w:rPr>
            <w:noProof/>
            <w:sz w:val="20"/>
            <w:szCs w:val="20"/>
          </w:rPr>
          <w:t xml:space="preserve"> of </w:t>
        </w:r>
        <w:r w:rsidR="008963EF">
          <w:rPr>
            <w:noProof/>
            <w:sz w:val="20"/>
            <w:szCs w:val="20"/>
          </w:rPr>
          <w:t>1</w:t>
        </w:r>
        <w:r w:rsidR="005778FB">
          <w:rPr>
            <w:noProof/>
            <w:sz w:val="20"/>
            <w:szCs w:val="20"/>
          </w:rPr>
          <w:t>5</w:t>
        </w:r>
      </w:p>
    </w:sdtContent>
  </w:sdt>
  <w:p w14:paraId="6DF9F767" w14:textId="77777777" w:rsidR="001C76AF" w:rsidRPr="0047782F" w:rsidRDefault="001C76AF" w:rsidP="00477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58175787"/>
      <w:docPartObj>
        <w:docPartGallery w:val="Page Numbers (Bottom of Page)"/>
        <w:docPartUnique/>
      </w:docPartObj>
    </w:sdtPr>
    <w:sdtEndPr>
      <w:rPr>
        <w:noProof/>
      </w:rPr>
    </w:sdtEndPr>
    <w:sdtContent>
      <w:p w14:paraId="495427ED" w14:textId="45C00886" w:rsidR="007D322C" w:rsidRPr="00CA3544" w:rsidRDefault="00CA3544">
        <w:pPr>
          <w:pStyle w:val="Footer"/>
          <w:rPr>
            <w:sz w:val="20"/>
            <w:szCs w:val="20"/>
          </w:rPr>
        </w:pPr>
        <w:r w:rsidRPr="00C7596A">
          <w:rPr>
            <w:sz w:val="20"/>
            <w:szCs w:val="20"/>
          </w:rPr>
          <w:t>Revised 5/1</w:t>
        </w:r>
        <w:r w:rsidR="007E2622">
          <w:rPr>
            <w:sz w:val="20"/>
            <w:szCs w:val="20"/>
          </w:rPr>
          <w:t>5</w:t>
        </w:r>
        <w:r w:rsidRPr="00C7596A">
          <w:rPr>
            <w:sz w:val="20"/>
            <w:szCs w:val="20"/>
          </w:rPr>
          <w:t>/20</w:t>
        </w:r>
        <w:r>
          <w:rPr>
            <w:sz w:val="20"/>
            <w:szCs w:val="20"/>
          </w:rPr>
          <w:tab/>
        </w:r>
        <w:r>
          <w:rPr>
            <w:sz w:val="20"/>
            <w:szCs w:val="20"/>
          </w:rPr>
          <w:tab/>
          <w:t xml:space="preserve">Page </w:t>
        </w:r>
        <w:r w:rsidRPr="00C7596A">
          <w:rPr>
            <w:sz w:val="20"/>
            <w:szCs w:val="20"/>
          </w:rPr>
          <w:fldChar w:fldCharType="begin"/>
        </w:r>
        <w:r w:rsidRPr="00C7596A">
          <w:rPr>
            <w:sz w:val="20"/>
            <w:szCs w:val="20"/>
          </w:rPr>
          <w:instrText xml:space="preserve"> PAGE   \* MERGEFORMAT </w:instrText>
        </w:r>
        <w:r w:rsidRPr="00C7596A">
          <w:rPr>
            <w:sz w:val="20"/>
            <w:szCs w:val="20"/>
          </w:rPr>
          <w:fldChar w:fldCharType="separate"/>
        </w:r>
        <w:r>
          <w:rPr>
            <w:sz w:val="20"/>
            <w:szCs w:val="20"/>
          </w:rPr>
          <w:t>9</w:t>
        </w:r>
        <w:r w:rsidRPr="00C7596A">
          <w:rPr>
            <w:noProof/>
            <w:sz w:val="20"/>
            <w:szCs w:val="20"/>
          </w:rPr>
          <w:fldChar w:fldCharType="end"/>
        </w:r>
        <w:r>
          <w:rPr>
            <w:noProof/>
            <w:sz w:val="20"/>
            <w:szCs w:val="20"/>
          </w:rPr>
          <w:t xml:space="preserve"> of 1</w:t>
        </w:r>
        <w:r w:rsidR="005778FB">
          <w:rPr>
            <w:noProof/>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AF6FF" w14:textId="77777777" w:rsidR="00772D5F" w:rsidRDefault="00772D5F">
      <w:r>
        <w:separator/>
      </w:r>
    </w:p>
  </w:footnote>
  <w:footnote w:type="continuationSeparator" w:id="0">
    <w:p w14:paraId="7FA55674" w14:textId="77777777" w:rsidR="00772D5F" w:rsidRDefault="0077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41C8" w14:textId="77777777" w:rsidR="009D3BE4" w:rsidRPr="008D323B" w:rsidRDefault="009D3BE4" w:rsidP="009D3BE4">
    <w:pPr>
      <w:jc w:val="center"/>
      <w:outlineLvl w:val="0"/>
      <w:rPr>
        <w:b/>
        <w:sz w:val="20"/>
        <w:szCs w:val="20"/>
      </w:rPr>
    </w:pPr>
    <w:r w:rsidRPr="00D41F45">
      <w:rPr>
        <w:b/>
        <w:sz w:val="28"/>
        <w:szCs w:val="28"/>
      </w:rPr>
      <w:t xml:space="preserve">CSU GENERAL PROVISIONS FOR </w:t>
    </w:r>
    <w:r>
      <w:rPr>
        <w:b/>
        <w:sz w:val="28"/>
        <w:szCs w:val="28"/>
      </w:rPr>
      <w:t xml:space="preserve">SERVICE </w:t>
    </w:r>
    <w:r w:rsidRPr="00D41F45">
      <w:rPr>
        <w:b/>
        <w:sz w:val="28"/>
        <w:szCs w:val="28"/>
      </w:rPr>
      <w:t>ACQUISITION</w:t>
    </w:r>
    <w:r>
      <w:rPr>
        <w:b/>
        <w:sz w:val="28"/>
        <w:szCs w:val="28"/>
      </w:rPr>
      <w:t>S</w:t>
    </w:r>
  </w:p>
  <w:p w14:paraId="440D4782" w14:textId="77777777" w:rsidR="000973AA" w:rsidRDefault="000973AA" w:rsidP="000C3578">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8F80" w14:textId="77777777" w:rsidR="00CA3544" w:rsidRPr="008D323B" w:rsidRDefault="00CA3544" w:rsidP="00CA3544">
    <w:pPr>
      <w:jc w:val="center"/>
      <w:outlineLvl w:val="0"/>
      <w:rPr>
        <w:b/>
        <w:sz w:val="20"/>
        <w:szCs w:val="20"/>
      </w:rPr>
    </w:pPr>
    <w:r w:rsidRPr="00D41F45">
      <w:rPr>
        <w:b/>
        <w:sz w:val="28"/>
        <w:szCs w:val="28"/>
      </w:rPr>
      <w:t xml:space="preserve">CSU GENERAL PROVISIONS FOR </w:t>
    </w:r>
    <w:r>
      <w:rPr>
        <w:b/>
        <w:sz w:val="28"/>
        <w:szCs w:val="28"/>
      </w:rPr>
      <w:t xml:space="preserve">SERVICE </w:t>
    </w:r>
    <w:r w:rsidRPr="00D41F45">
      <w:rPr>
        <w:b/>
        <w:sz w:val="28"/>
        <w:szCs w:val="28"/>
      </w:rPr>
      <w:t>ACQUISITION</w:t>
    </w:r>
    <w:r>
      <w:rPr>
        <w:b/>
        <w:sz w:val="28"/>
        <w:szCs w:val="28"/>
      </w:rPr>
      <w:t>S</w:t>
    </w:r>
  </w:p>
  <w:p w14:paraId="1B246239" w14:textId="285FAD8C" w:rsidR="0047782F" w:rsidRPr="00CA3544" w:rsidRDefault="0047782F" w:rsidP="00CA3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3092" w14:textId="77777777" w:rsidR="00CA3544" w:rsidRDefault="00CA3544" w:rsidP="000C3578">
    <w:pPr>
      <w:pStyle w:val="Header"/>
      <w:jc w:val="cent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08ADA" w14:textId="12643BC1" w:rsidR="00CA3544" w:rsidRPr="004C139A" w:rsidRDefault="00A309B4" w:rsidP="00CA3544">
    <w:pPr>
      <w:jc w:val="center"/>
      <w:outlineLvl w:val="0"/>
      <w:rPr>
        <w:sz w:val="20"/>
        <w:szCs w:val="20"/>
      </w:rPr>
    </w:pPr>
    <w:r>
      <w:rPr>
        <w:b/>
        <w:bCs/>
        <w:sz w:val="28"/>
        <w:szCs w:val="28"/>
        <w:u w:val="single"/>
      </w:rPr>
      <w:t>RIDER X</w:t>
    </w:r>
    <w:r w:rsidR="004C139A">
      <w:rPr>
        <w:b/>
        <w:bCs/>
        <w:sz w:val="28"/>
        <w:szCs w:val="28"/>
        <w:u w:val="single"/>
      </w:rPr>
      <w:br/>
    </w:r>
    <w:r w:rsidR="007D63FE" w:rsidRPr="007D63FE">
      <w:rPr>
        <w:b/>
        <w:bCs/>
        <w:sz w:val="28"/>
        <w:szCs w:val="28"/>
      </w:rPr>
      <w:t>Supplemental Federal Procurement Provisions for Emergency Contract</w:t>
    </w:r>
    <w:r w:rsidR="00646B5C">
      <w:rPr>
        <w:b/>
        <w:bCs/>
        <w:sz w:val="28"/>
        <w:szCs w:val="28"/>
      </w:rPr>
      <w:t>s</w:t>
    </w:r>
  </w:p>
  <w:p w14:paraId="58BBC814" w14:textId="77777777" w:rsidR="00CA3544" w:rsidRPr="00CA3544" w:rsidRDefault="00CA3544" w:rsidP="00CA3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769C"/>
    <w:multiLevelType w:val="hybridMultilevel"/>
    <w:tmpl w:val="CDF23E3E"/>
    <w:lvl w:ilvl="0" w:tplc="4C8C17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13405"/>
    <w:multiLevelType w:val="hybridMultilevel"/>
    <w:tmpl w:val="A184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27EFC"/>
    <w:multiLevelType w:val="hybridMultilevel"/>
    <w:tmpl w:val="94DEA500"/>
    <w:lvl w:ilvl="0" w:tplc="0D98C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12EFB"/>
    <w:multiLevelType w:val="hybridMultilevel"/>
    <w:tmpl w:val="32B4B1E8"/>
    <w:lvl w:ilvl="0" w:tplc="B3487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B69B8"/>
    <w:multiLevelType w:val="hybridMultilevel"/>
    <w:tmpl w:val="2AE88452"/>
    <w:lvl w:ilvl="0" w:tplc="B5C6E25A">
      <w:start w:val="1"/>
      <w:numFmt w:val="lowerLetter"/>
      <w:lvlText w:val="%1)"/>
      <w:lvlJc w:val="left"/>
      <w:pPr>
        <w:tabs>
          <w:tab w:val="num" w:pos="0"/>
        </w:tabs>
        <w:ind w:left="0" w:hanging="720"/>
      </w:pPr>
      <w:rPr>
        <w:rFonts w:hint="default"/>
      </w:rPr>
    </w:lvl>
    <w:lvl w:ilvl="1" w:tplc="E096668A">
      <w:start w:val="1"/>
      <w:numFmt w:val="lowerLetter"/>
      <w:lvlText w:val="%2)"/>
      <w:lvlJc w:val="left"/>
      <w:pPr>
        <w:tabs>
          <w:tab w:val="num" w:pos="720"/>
        </w:tabs>
        <w:ind w:left="720" w:hanging="720"/>
      </w:pPr>
      <w:rPr>
        <w:rFonts w:hint="default"/>
      </w:rPr>
    </w:lvl>
    <w:lvl w:ilvl="2" w:tplc="B4E2F988">
      <w:start w:val="1"/>
      <w:numFmt w:val="lowerRoman"/>
      <w:lvlText w:val="(%3)"/>
      <w:lvlJc w:val="left"/>
      <w:pPr>
        <w:tabs>
          <w:tab w:val="num" w:pos="1620"/>
        </w:tabs>
        <w:ind w:left="1620" w:hanging="72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254E63F4"/>
    <w:multiLevelType w:val="hybridMultilevel"/>
    <w:tmpl w:val="7BD6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83906"/>
    <w:multiLevelType w:val="hybridMultilevel"/>
    <w:tmpl w:val="E3666E3E"/>
    <w:lvl w:ilvl="0" w:tplc="4470E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52A7E"/>
    <w:multiLevelType w:val="multilevel"/>
    <w:tmpl w:val="8B68B5BA"/>
    <w:lvl w:ilvl="0">
      <w:start w:val="1"/>
      <w:numFmt w:val="decimal"/>
      <w:pStyle w:val="Level1"/>
      <w:suff w:val="nothing"/>
      <w:lvlText w:val="Article %1"/>
      <w:lvlJc w:val="left"/>
      <w:pPr>
        <w:ind w:left="0" w:firstLine="0"/>
      </w:pPr>
      <w:rPr>
        <w:rFonts w:ascii="Times New Roman Bold" w:hAnsi="Times New Roman Bold" w:hint="default"/>
        <w:b/>
        <w:i w:val="0"/>
        <w:caps w:val="0"/>
        <w:small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isLgl/>
      <w:lvlText w:val="%1.%2"/>
      <w:lvlJc w:val="left"/>
      <w:pPr>
        <w:tabs>
          <w:tab w:val="num" w:pos="1627"/>
        </w:tabs>
        <w:ind w:left="0" w:firstLine="720"/>
      </w:pPr>
      <w:rPr>
        <w:rFonts w:ascii="Times New Roman" w:hAnsi="Times New Roman" w:hint="default"/>
        <w:b w:val="0"/>
        <w:i w:val="0"/>
        <w:caps w:val="0"/>
        <w:small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987"/>
        </w:tabs>
        <w:ind w:left="0" w:firstLine="1627"/>
      </w:pPr>
      <w:rPr>
        <w:rFonts w:ascii="Times New Roman" w:hAnsi="Times New Roman"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3067"/>
        </w:tabs>
        <w:ind w:left="0" w:firstLine="2347"/>
      </w:pPr>
      <w:rPr>
        <w:rFonts w:ascii="Times New Roman" w:hAnsi="Times New Roman"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3240"/>
        </w:tabs>
        <w:ind w:left="0" w:firstLine="2880"/>
      </w:pPr>
      <w:rPr>
        <w:rFonts w:ascii="Times New Roman" w:hAnsi="Times New Roman"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21C129A"/>
    <w:multiLevelType w:val="hybridMultilevel"/>
    <w:tmpl w:val="C6D21702"/>
    <w:lvl w:ilvl="0" w:tplc="2186748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265668"/>
    <w:multiLevelType w:val="hybridMultilevel"/>
    <w:tmpl w:val="C57235A6"/>
    <w:lvl w:ilvl="0" w:tplc="F3581F2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754D6"/>
    <w:multiLevelType w:val="hybridMultilevel"/>
    <w:tmpl w:val="AA561FE2"/>
    <w:lvl w:ilvl="0" w:tplc="856E52EC">
      <w:start w:val="41"/>
      <w:numFmt w:val="decimal"/>
      <w:lvlText w:val="%1."/>
      <w:lvlJc w:val="left"/>
      <w:pPr>
        <w:ind w:left="720" w:hanging="360"/>
      </w:pPr>
    </w:lvl>
    <w:lvl w:ilvl="1" w:tplc="9F32E228">
      <w:start w:val="1"/>
      <w:numFmt w:val="lowerLetter"/>
      <w:lvlText w:val="%2."/>
      <w:lvlJc w:val="left"/>
      <w:pPr>
        <w:ind w:left="1440" w:hanging="360"/>
      </w:pPr>
    </w:lvl>
    <w:lvl w:ilvl="2" w:tplc="9DC295D8">
      <w:start w:val="1"/>
      <w:numFmt w:val="lowerRoman"/>
      <w:lvlText w:val="%3."/>
      <w:lvlJc w:val="right"/>
      <w:pPr>
        <w:ind w:left="2160" w:hanging="180"/>
      </w:pPr>
    </w:lvl>
    <w:lvl w:ilvl="3" w:tplc="24903440">
      <w:start w:val="1"/>
      <w:numFmt w:val="decimal"/>
      <w:lvlText w:val="%4."/>
      <w:lvlJc w:val="left"/>
      <w:pPr>
        <w:ind w:left="2880" w:hanging="360"/>
      </w:pPr>
    </w:lvl>
    <w:lvl w:ilvl="4" w:tplc="F1E692E6">
      <w:start w:val="1"/>
      <w:numFmt w:val="lowerLetter"/>
      <w:lvlText w:val="%5."/>
      <w:lvlJc w:val="left"/>
      <w:pPr>
        <w:ind w:left="3600" w:hanging="360"/>
      </w:pPr>
    </w:lvl>
    <w:lvl w:ilvl="5" w:tplc="E41A7580">
      <w:start w:val="1"/>
      <w:numFmt w:val="lowerRoman"/>
      <w:lvlText w:val="%6."/>
      <w:lvlJc w:val="right"/>
      <w:pPr>
        <w:ind w:left="4320" w:hanging="180"/>
      </w:pPr>
    </w:lvl>
    <w:lvl w:ilvl="6" w:tplc="3EC0D3AE">
      <w:start w:val="1"/>
      <w:numFmt w:val="decimal"/>
      <w:lvlText w:val="%7."/>
      <w:lvlJc w:val="left"/>
      <w:pPr>
        <w:ind w:left="5040" w:hanging="360"/>
      </w:pPr>
    </w:lvl>
    <w:lvl w:ilvl="7" w:tplc="38628D9C">
      <w:start w:val="1"/>
      <w:numFmt w:val="lowerLetter"/>
      <w:lvlText w:val="%8."/>
      <w:lvlJc w:val="left"/>
      <w:pPr>
        <w:ind w:left="5760" w:hanging="360"/>
      </w:pPr>
    </w:lvl>
    <w:lvl w:ilvl="8" w:tplc="09F68E12">
      <w:start w:val="1"/>
      <w:numFmt w:val="lowerRoman"/>
      <w:lvlText w:val="%9."/>
      <w:lvlJc w:val="right"/>
      <w:pPr>
        <w:ind w:left="6480" w:hanging="180"/>
      </w:pPr>
    </w:lvl>
  </w:abstractNum>
  <w:abstractNum w:abstractNumId="11" w15:restartNumberingAfterBreak="0">
    <w:nsid w:val="36A75DD5"/>
    <w:multiLevelType w:val="hybridMultilevel"/>
    <w:tmpl w:val="F1E0AB84"/>
    <w:lvl w:ilvl="0" w:tplc="C7FE04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2794A"/>
    <w:multiLevelType w:val="hybridMultilevel"/>
    <w:tmpl w:val="6D561346"/>
    <w:lvl w:ilvl="0" w:tplc="88C0A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27D16"/>
    <w:multiLevelType w:val="hybridMultilevel"/>
    <w:tmpl w:val="FD264BC0"/>
    <w:lvl w:ilvl="0" w:tplc="5AEEE644">
      <w:start w:val="41"/>
      <w:numFmt w:val="decimal"/>
      <w:lvlText w:val="%1."/>
      <w:lvlJc w:val="left"/>
      <w:pPr>
        <w:ind w:left="720" w:hanging="360"/>
      </w:pPr>
    </w:lvl>
    <w:lvl w:ilvl="1" w:tplc="44D4CBCA">
      <w:start w:val="1"/>
      <w:numFmt w:val="lowerLetter"/>
      <w:lvlText w:val="%2."/>
      <w:lvlJc w:val="left"/>
      <w:pPr>
        <w:ind w:left="1440" w:hanging="360"/>
      </w:pPr>
    </w:lvl>
    <w:lvl w:ilvl="2" w:tplc="B5143F6A">
      <w:start w:val="1"/>
      <w:numFmt w:val="lowerRoman"/>
      <w:lvlText w:val="%3."/>
      <w:lvlJc w:val="right"/>
      <w:pPr>
        <w:ind w:left="2160" w:hanging="180"/>
      </w:pPr>
    </w:lvl>
    <w:lvl w:ilvl="3" w:tplc="372606C0">
      <w:start w:val="1"/>
      <w:numFmt w:val="decimal"/>
      <w:lvlText w:val="%4."/>
      <w:lvlJc w:val="left"/>
      <w:pPr>
        <w:ind w:left="2880" w:hanging="360"/>
      </w:pPr>
    </w:lvl>
    <w:lvl w:ilvl="4" w:tplc="6CAEE4AA">
      <w:start w:val="1"/>
      <w:numFmt w:val="lowerLetter"/>
      <w:lvlText w:val="%5."/>
      <w:lvlJc w:val="left"/>
      <w:pPr>
        <w:ind w:left="3600" w:hanging="360"/>
      </w:pPr>
    </w:lvl>
    <w:lvl w:ilvl="5" w:tplc="CB1EBFB6">
      <w:start w:val="1"/>
      <w:numFmt w:val="lowerRoman"/>
      <w:lvlText w:val="%6."/>
      <w:lvlJc w:val="right"/>
      <w:pPr>
        <w:ind w:left="4320" w:hanging="180"/>
      </w:pPr>
    </w:lvl>
    <w:lvl w:ilvl="6" w:tplc="50DC85D0">
      <w:start w:val="1"/>
      <w:numFmt w:val="decimal"/>
      <w:lvlText w:val="%7."/>
      <w:lvlJc w:val="left"/>
      <w:pPr>
        <w:ind w:left="5040" w:hanging="360"/>
      </w:pPr>
    </w:lvl>
    <w:lvl w:ilvl="7" w:tplc="EFA64EAA">
      <w:start w:val="1"/>
      <w:numFmt w:val="lowerLetter"/>
      <w:lvlText w:val="%8."/>
      <w:lvlJc w:val="left"/>
      <w:pPr>
        <w:ind w:left="5760" w:hanging="360"/>
      </w:pPr>
    </w:lvl>
    <w:lvl w:ilvl="8" w:tplc="5984A7E4">
      <w:start w:val="1"/>
      <w:numFmt w:val="lowerRoman"/>
      <w:lvlText w:val="%9."/>
      <w:lvlJc w:val="right"/>
      <w:pPr>
        <w:ind w:left="6480" w:hanging="180"/>
      </w:pPr>
    </w:lvl>
  </w:abstractNum>
  <w:abstractNum w:abstractNumId="14" w15:restartNumberingAfterBreak="0">
    <w:nsid w:val="423120A1"/>
    <w:multiLevelType w:val="singleLevel"/>
    <w:tmpl w:val="DBAC0614"/>
    <w:lvl w:ilvl="0">
      <w:start w:val="3"/>
      <w:numFmt w:val="lowerLetter"/>
      <w:lvlText w:val="(%1)"/>
      <w:legacy w:legacy="1" w:legacySpace="0" w:legacyIndent="1440"/>
      <w:lvlJc w:val="left"/>
      <w:pPr>
        <w:ind w:left="2160" w:hanging="1440"/>
      </w:pPr>
    </w:lvl>
  </w:abstractNum>
  <w:abstractNum w:abstractNumId="15" w15:restartNumberingAfterBreak="0">
    <w:nsid w:val="425029C5"/>
    <w:multiLevelType w:val="hybridMultilevel"/>
    <w:tmpl w:val="1C647AF2"/>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D63BD"/>
    <w:multiLevelType w:val="hybridMultilevel"/>
    <w:tmpl w:val="7B18AE36"/>
    <w:lvl w:ilvl="0" w:tplc="8EE8F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F27E3"/>
    <w:multiLevelType w:val="hybridMultilevel"/>
    <w:tmpl w:val="AF6AF646"/>
    <w:lvl w:ilvl="0" w:tplc="8460B87A">
      <w:start w:val="40"/>
      <w:numFmt w:val="decimal"/>
      <w:lvlText w:val="%1."/>
      <w:lvlJc w:val="left"/>
      <w:pPr>
        <w:ind w:left="720" w:hanging="360"/>
      </w:pPr>
    </w:lvl>
    <w:lvl w:ilvl="1" w:tplc="C9C05B1C">
      <w:start w:val="1"/>
      <w:numFmt w:val="lowerLetter"/>
      <w:lvlText w:val="%2."/>
      <w:lvlJc w:val="left"/>
      <w:pPr>
        <w:ind w:left="1440" w:hanging="360"/>
      </w:pPr>
    </w:lvl>
    <w:lvl w:ilvl="2" w:tplc="A294AE3C">
      <w:start w:val="1"/>
      <w:numFmt w:val="lowerRoman"/>
      <w:lvlText w:val="%3."/>
      <w:lvlJc w:val="right"/>
      <w:pPr>
        <w:ind w:left="2160" w:hanging="180"/>
      </w:pPr>
    </w:lvl>
    <w:lvl w:ilvl="3" w:tplc="A4D05926">
      <w:start w:val="1"/>
      <w:numFmt w:val="decimal"/>
      <w:lvlText w:val="%4."/>
      <w:lvlJc w:val="left"/>
      <w:pPr>
        <w:ind w:left="2880" w:hanging="360"/>
      </w:pPr>
    </w:lvl>
    <w:lvl w:ilvl="4" w:tplc="9E44343E">
      <w:start w:val="1"/>
      <w:numFmt w:val="lowerLetter"/>
      <w:lvlText w:val="%5."/>
      <w:lvlJc w:val="left"/>
      <w:pPr>
        <w:ind w:left="3600" w:hanging="360"/>
      </w:pPr>
    </w:lvl>
    <w:lvl w:ilvl="5" w:tplc="7C322C04">
      <w:start w:val="1"/>
      <w:numFmt w:val="lowerRoman"/>
      <w:lvlText w:val="%6."/>
      <w:lvlJc w:val="right"/>
      <w:pPr>
        <w:ind w:left="4320" w:hanging="180"/>
      </w:pPr>
    </w:lvl>
    <w:lvl w:ilvl="6" w:tplc="17346DEA">
      <w:start w:val="1"/>
      <w:numFmt w:val="decimal"/>
      <w:lvlText w:val="%7."/>
      <w:lvlJc w:val="left"/>
      <w:pPr>
        <w:ind w:left="5040" w:hanging="360"/>
      </w:pPr>
    </w:lvl>
    <w:lvl w:ilvl="7" w:tplc="41B07E90">
      <w:start w:val="1"/>
      <w:numFmt w:val="lowerLetter"/>
      <w:lvlText w:val="%8."/>
      <w:lvlJc w:val="left"/>
      <w:pPr>
        <w:ind w:left="5760" w:hanging="360"/>
      </w:pPr>
    </w:lvl>
    <w:lvl w:ilvl="8" w:tplc="D22EE632">
      <w:start w:val="1"/>
      <w:numFmt w:val="lowerRoman"/>
      <w:lvlText w:val="%9."/>
      <w:lvlJc w:val="right"/>
      <w:pPr>
        <w:ind w:left="6480" w:hanging="180"/>
      </w:pPr>
    </w:lvl>
  </w:abstractNum>
  <w:abstractNum w:abstractNumId="18" w15:restartNumberingAfterBreak="0">
    <w:nsid w:val="4F180404"/>
    <w:multiLevelType w:val="hybridMultilevel"/>
    <w:tmpl w:val="61FEE8DA"/>
    <w:lvl w:ilvl="0" w:tplc="8A240F5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1F29E4"/>
    <w:multiLevelType w:val="hybridMultilevel"/>
    <w:tmpl w:val="865CD64A"/>
    <w:lvl w:ilvl="0" w:tplc="759C5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06FCF"/>
    <w:multiLevelType w:val="hybridMultilevel"/>
    <w:tmpl w:val="6BDE8FB2"/>
    <w:lvl w:ilvl="0" w:tplc="5A92E9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4B646E"/>
    <w:multiLevelType w:val="hybridMultilevel"/>
    <w:tmpl w:val="43AECF4A"/>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169EB"/>
    <w:multiLevelType w:val="hybridMultilevel"/>
    <w:tmpl w:val="EB70D37C"/>
    <w:lvl w:ilvl="0" w:tplc="55F03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5180D"/>
    <w:multiLevelType w:val="hybridMultilevel"/>
    <w:tmpl w:val="0444DD9C"/>
    <w:lvl w:ilvl="0" w:tplc="22F47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361FA"/>
    <w:multiLevelType w:val="hybridMultilevel"/>
    <w:tmpl w:val="E540774C"/>
    <w:lvl w:ilvl="0" w:tplc="39E43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2352D"/>
    <w:multiLevelType w:val="hybridMultilevel"/>
    <w:tmpl w:val="9F6EEBD4"/>
    <w:lvl w:ilvl="0" w:tplc="2D2AF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535BA"/>
    <w:multiLevelType w:val="hybridMultilevel"/>
    <w:tmpl w:val="755492EA"/>
    <w:lvl w:ilvl="0" w:tplc="845E69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7014E"/>
    <w:multiLevelType w:val="hybridMultilevel"/>
    <w:tmpl w:val="0DE2D2F2"/>
    <w:lvl w:ilvl="0" w:tplc="328EDF3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CEE45BA"/>
    <w:multiLevelType w:val="hybridMultilevel"/>
    <w:tmpl w:val="A6BE367E"/>
    <w:lvl w:ilvl="0" w:tplc="6DA8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D37B0"/>
    <w:multiLevelType w:val="hybridMultilevel"/>
    <w:tmpl w:val="1884D12C"/>
    <w:lvl w:ilvl="0" w:tplc="3618BCAC">
      <w:start w:val="40"/>
      <w:numFmt w:val="decimal"/>
      <w:lvlText w:val="%1."/>
      <w:lvlJc w:val="left"/>
      <w:pPr>
        <w:ind w:left="720" w:hanging="360"/>
      </w:pPr>
    </w:lvl>
    <w:lvl w:ilvl="1" w:tplc="AA086FDE">
      <w:start w:val="1"/>
      <w:numFmt w:val="lowerLetter"/>
      <w:lvlText w:val="%2."/>
      <w:lvlJc w:val="left"/>
      <w:pPr>
        <w:ind w:left="1440" w:hanging="360"/>
      </w:pPr>
    </w:lvl>
    <w:lvl w:ilvl="2" w:tplc="0550092A">
      <w:start w:val="1"/>
      <w:numFmt w:val="lowerRoman"/>
      <w:lvlText w:val="%3."/>
      <w:lvlJc w:val="right"/>
      <w:pPr>
        <w:ind w:left="2160" w:hanging="180"/>
      </w:pPr>
    </w:lvl>
    <w:lvl w:ilvl="3" w:tplc="10E6B15C">
      <w:start w:val="1"/>
      <w:numFmt w:val="decimal"/>
      <w:lvlText w:val="%4."/>
      <w:lvlJc w:val="left"/>
      <w:pPr>
        <w:ind w:left="2880" w:hanging="360"/>
      </w:pPr>
    </w:lvl>
    <w:lvl w:ilvl="4" w:tplc="B1A6C4EE">
      <w:start w:val="1"/>
      <w:numFmt w:val="lowerLetter"/>
      <w:lvlText w:val="%5."/>
      <w:lvlJc w:val="left"/>
      <w:pPr>
        <w:ind w:left="3600" w:hanging="360"/>
      </w:pPr>
    </w:lvl>
    <w:lvl w:ilvl="5" w:tplc="5FB04E9C">
      <w:start w:val="1"/>
      <w:numFmt w:val="lowerRoman"/>
      <w:lvlText w:val="%6."/>
      <w:lvlJc w:val="right"/>
      <w:pPr>
        <w:ind w:left="4320" w:hanging="180"/>
      </w:pPr>
    </w:lvl>
    <w:lvl w:ilvl="6" w:tplc="254C22FC">
      <w:start w:val="1"/>
      <w:numFmt w:val="decimal"/>
      <w:lvlText w:val="%7."/>
      <w:lvlJc w:val="left"/>
      <w:pPr>
        <w:ind w:left="5040" w:hanging="360"/>
      </w:pPr>
    </w:lvl>
    <w:lvl w:ilvl="7" w:tplc="8C76374A">
      <w:start w:val="1"/>
      <w:numFmt w:val="lowerLetter"/>
      <w:lvlText w:val="%8."/>
      <w:lvlJc w:val="left"/>
      <w:pPr>
        <w:ind w:left="5760" w:hanging="360"/>
      </w:pPr>
    </w:lvl>
    <w:lvl w:ilvl="8" w:tplc="6F5A5E42">
      <w:start w:val="1"/>
      <w:numFmt w:val="lowerRoman"/>
      <w:lvlText w:val="%9."/>
      <w:lvlJc w:val="right"/>
      <w:pPr>
        <w:ind w:left="6480" w:hanging="180"/>
      </w:pPr>
    </w:lvl>
  </w:abstractNum>
  <w:abstractNum w:abstractNumId="30" w15:restartNumberingAfterBreak="0">
    <w:nsid w:val="6ECB23C0"/>
    <w:multiLevelType w:val="singleLevel"/>
    <w:tmpl w:val="6424535C"/>
    <w:lvl w:ilvl="0">
      <w:start w:val="24"/>
      <w:numFmt w:val="decimal"/>
      <w:lvlText w:val="%1."/>
      <w:legacy w:legacy="1" w:legacySpace="0" w:legacyIndent="720"/>
      <w:lvlJc w:val="left"/>
      <w:pPr>
        <w:ind w:left="720" w:hanging="720"/>
      </w:pPr>
    </w:lvl>
  </w:abstractNum>
  <w:abstractNum w:abstractNumId="31" w15:restartNumberingAfterBreak="0">
    <w:nsid w:val="6F4618C6"/>
    <w:multiLevelType w:val="hybridMultilevel"/>
    <w:tmpl w:val="E2B00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0969E8"/>
    <w:multiLevelType w:val="singleLevel"/>
    <w:tmpl w:val="773CCE6C"/>
    <w:lvl w:ilvl="0">
      <w:start w:val="1"/>
      <w:numFmt w:val="decimal"/>
      <w:lvlText w:val="%1."/>
      <w:legacy w:legacy="1" w:legacySpace="0" w:legacyIndent="360"/>
      <w:lvlJc w:val="left"/>
      <w:pPr>
        <w:ind w:left="360" w:hanging="360"/>
      </w:pPr>
    </w:lvl>
  </w:abstractNum>
  <w:abstractNum w:abstractNumId="33" w15:restartNumberingAfterBreak="0">
    <w:nsid w:val="746219BA"/>
    <w:multiLevelType w:val="hybridMultilevel"/>
    <w:tmpl w:val="B5448262"/>
    <w:lvl w:ilvl="0" w:tplc="439E713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C42B07"/>
    <w:multiLevelType w:val="hybridMultilevel"/>
    <w:tmpl w:val="80F0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D4098"/>
    <w:multiLevelType w:val="hybridMultilevel"/>
    <w:tmpl w:val="2C8EA56C"/>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E6883"/>
    <w:multiLevelType w:val="hybridMultilevel"/>
    <w:tmpl w:val="765C3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5425E8"/>
    <w:multiLevelType w:val="hybridMultilevel"/>
    <w:tmpl w:val="E06E8AA8"/>
    <w:lvl w:ilvl="0" w:tplc="FE9E7D0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10CEF"/>
    <w:multiLevelType w:val="hybridMultilevel"/>
    <w:tmpl w:val="B4E8C14A"/>
    <w:lvl w:ilvl="0" w:tplc="EB06E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9"/>
  </w:num>
  <w:num w:numId="4">
    <w:abstractNumId w:val="17"/>
  </w:num>
  <w:num w:numId="5">
    <w:abstractNumId w:val="32"/>
  </w:num>
  <w:num w:numId="6">
    <w:abstractNumId w:val="14"/>
  </w:num>
  <w:num w:numId="7">
    <w:abstractNumId w:val="30"/>
  </w:num>
  <w:num w:numId="8">
    <w:abstractNumId w:val="4"/>
  </w:num>
  <w:num w:numId="9">
    <w:abstractNumId w:val="0"/>
  </w:num>
  <w:num w:numId="10">
    <w:abstractNumId w:val="7"/>
  </w:num>
  <w:num w:numId="11">
    <w:abstractNumId w:val="37"/>
  </w:num>
  <w:num w:numId="12">
    <w:abstractNumId w:val="34"/>
  </w:num>
  <w:num w:numId="13">
    <w:abstractNumId w:val="33"/>
  </w:num>
  <w:num w:numId="14">
    <w:abstractNumId w:val="27"/>
  </w:num>
  <w:num w:numId="15">
    <w:abstractNumId w:val="18"/>
  </w:num>
  <w:num w:numId="16">
    <w:abstractNumId w:val="5"/>
  </w:num>
  <w:num w:numId="17">
    <w:abstractNumId w:val="2"/>
  </w:num>
  <w:num w:numId="18">
    <w:abstractNumId w:val="25"/>
  </w:num>
  <w:num w:numId="19">
    <w:abstractNumId w:val="19"/>
  </w:num>
  <w:num w:numId="20">
    <w:abstractNumId w:val="35"/>
  </w:num>
  <w:num w:numId="21">
    <w:abstractNumId w:val="15"/>
  </w:num>
  <w:num w:numId="22">
    <w:abstractNumId w:val="21"/>
  </w:num>
  <w:num w:numId="23">
    <w:abstractNumId w:val="3"/>
  </w:num>
  <w:num w:numId="24">
    <w:abstractNumId w:val="31"/>
  </w:num>
  <w:num w:numId="25">
    <w:abstractNumId w:val="6"/>
  </w:num>
  <w:num w:numId="26">
    <w:abstractNumId w:val="12"/>
  </w:num>
  <w:num w:numId="27">
    <w:abstractNumId w:val="22"/>
  </w:num>
  <w:num w:numId="28">
    <w:abstractNumId w:val="16"/>
  </w:num>
  <w:num w:numId="29">
    <w:abstractNumId w:val="9"/>
  </w:num>
  <w:num w:numId="30">
    <w:abstractNumId w:val="24"/>
  </w:num>
  <w:num w:numId="31">
    <w:abstractNumId w:val="23"/>
  </w:num>
  <w:num w:numId="32">
    <w:abstractNumId w:val="28"/>
  </w:num>
  <w:num w:numId="33">
    <w:abstractNumId w:val="38"/>
  </w:num>
  <w:num w:numId="34">
    <w:abstractNumId w:val="26"/>
  </w:num>
  <w:num w:numId="35">
    <w:abstractNumId w:val="8"/>
  </w:num>
  <w:num w:numId="36">
    <w:abstractNumId w:val="20"/>
  </w:num>
  <w:num w:numId="37">
    <w:abstractNumId w:val="11"/>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36"/>
    <w:rsid w:val="0000004F"/>
    <w:rsid w:val="00003C6B"/>
    <w:rsid w:val="000076D6"/>
    <w:rsid w:val="00013781"/>
    <w:rsid w:val="00020B77"/>
    <w:rsid w:val="00033D36"/>
    <w:rsid w:val="000371A7"/>
    <w:rsid w:val="00045A34"/>
    <w:rsid w:val="000519C5"/>
    <w:rsid w:val="00054BE0"/>
    <w:rsid w:val="00056467"/>
    <w:rsid w:val="00066FBB"/>
    <w:rsid w:val="00084255"/>
    <w:rsid w:val="0009383B"/>
    <w:rsid w:val="000973AA"/>
    <w:rsid w:val="000B048E"/>
    <w:rsid w:val="000B06FA"/>
    <w:rsid w:val="000B50F9"/>
    <w:rsid w:val="000B5765"/>
    <w:rsid w:val="000C3578"/>
    <w:rsid w:val="000C404C"/>
    <w:rsid w:val="000D2AE1"/>
    <w:rsid w:val="000D7B24"/>
    <w:rsid w:val="000E3AA3"/>
    <w:rsid w:val="000E4B00"/>
    <w:rsid w:val="000F3C5E"/>
    <w:rsid w:val="000F48B3"/>
    <w:rsid w:val="001052F1"/>
    <w:rsid w:val="00106659"/>
    <w:rsid w:val="00111D96"/>
    <w:rsid w:val="00115615"/>
    <w:rsid w:val="001222C6"/>
    <w:rsid w:val="00127F61"/>
    <w:rsid w:val="00132738"/>
    <w:rsid w:val="00132E9E"/>
    <w:rsid w:val="00142F4A"/>
    <w:rsid w:val="001441F0"/>
    <w:rsid w:val="00154EA1"/>
    <w:rsid w:val="001732BA"/>
    <w:rsid w:val="001753F4"/>
    <w:rsid w:val="00176B36"/>
    <w:rsid w:val="00186E5F"/>
    <w:rsid w:val="0019669E"/>
    <w:rsid w:val="001C0B71"/>
    <w:rsid w:val="001C76AF"/>
    <w:rsid w:val="001E0695"/>
    <w:rsid w:val="00210A58"/>
    <w:rsid w:val="00214A0B"/>
    <w:rsid w:val="00217C9A"/>
    <w:rsid w:val="00235F87"/>
    <w:rsid w:val="00265A4B"/>
    <w:rsid w:val="00267962"/>
    <w:rsid w:val="00281ADC"/>
    <w:rsid w:val="002944DD"/>
    <w:rsid w:val="002A1765"/>
    <w:rsid w:val="002A43EB"/>
    <w:rsid w:val="002A5060"/>
    <w:rsid w:val="002B1540"/>
    <w:rsid w:val="002D35F1"/>
    <w:rsid w:val="002E6F9F"/>
    <w:rsid w:val="002E7685"/>
    <w:rsid w:val="002F431A"/>
    <w:rsid w:val="0030543B"/>
    <w:rsid w:val="00310BA7"/>
    <w:rsid w:val="00314719"/>
    <w:rsid w:val="0031700E"/>
    <w:rsid w:val="00323FAB"/>
    <w:rsid w:val="003244EE"/>
    <w:rsid w:val="00332BE7"/>
    <w:rsid w:val="0033486B"/>
    <w:rsid w:val="00352E4F"/>
    <w:rsid w:val="00353744"/>
    <w:rsid w:val="00361604"/>
    <w:rsid w:val="00364154"/>
    <w:rsid w:val="003772C5"/>
    <w:rsid w:val="003821D4"/>
    <w:rsid w:val="0038320F"/>
    <w:rsid w:val="003962E6"/>
    <w:rsid w:val="0039642A"/>
    <w:rsid w:val="003B114E"/>
    <w:rsid w:val="003B4EAE"/>
    <w:rsid w:val="003B7430"/>
    <w:rsid w:val="003C071C"/>
    <w:rsid w:val="003E2CC9"/>
    <w:rsid w:val="003F321D"/>
    <w:rsid w:val="003F3AD2"/>
    <w:rsid w:val="004159C4"/>
    <w:rsid w:val="0041624E"/>
    <w:rsid w:val="00417D64"/>
    <w:rsid w:val="004325F9"/>
    <w:rsid w:val="00432B80"/>
    <w:rsid w:val="00441BDC"/>
    <w:rsid w:val="00453808"/>
    <w:rsid w:val="004618A6"/>
    <w:rsid w:val="004645D9"/>
    <w:rsid w:val="004659EC"/>
    <w:rsid w:val="0047708D"/>
    <w:rsid w:val="0047782F"/>
    <w:rsid w:val="004876D8"/>
    <w:rsid w:val="004971E9"/>
    <w:rsid w:val="004A3EA5"/>
    <w:rsid w:val="004B28AD"/>
    <w:rsid w:val="004B31F7"/>
    <w:rsid w:val="004B698E"/>
    <w:rsid w:val="004C139A"/>
    <w:rsid w:val="004C1994"/>
    <w:rsid w:val="004C7A6E"/>
    <w:rsid w:val="004F2A7E"/>
    <w:rsid w:val="004F6DAE"/>
    <w:rsid w:val="00501B86"/>
    <w:rsid w:val="00503229"/>
    <w:rsid w:val="0050444B"/>
    <w:rsid w:val="0051089F"/>
    <w:rsid w:val="00510A60"/>
    <w:rsid w:val="005167F2"/>
    <w:rsid w:val="00520E0C"/>
    <w:rsid w:val="0053654F"/>
    <w:rsid w:val="005365FF"/>
    <w:rsid w:val="005479AE"/>
    <w:rsid w:val="00556C11"/>
    <w:rsid w:val="00573E6E"/>
    <w:rsid w:val="005763CD"/>
    <w:rsid w:val="00576448"/>
    <w:rsid w:val="005778FB"/>
    <w:rsid w:val="00582CF9"/>
    <w:rsid w:val="005A19CF"/>
    <w:rsid w:val="005A1D7B"/>
    <w:rsid w:val="005B413A"/>
    <w:rsid w:val="005D0EB5"/>
    <w:rsid w:val="005E13E4"/>
    <w:rsid w:val="005E537F"/>
    <w:rsid w:val="005F46D8"/>
    <w:rsid w:val="005F6A60"/>
    <w:rsid w:val="006025D0"/>
    <w:rsid w:val="00604F46"/>
    <w:rsid w:val="00610A85"/>
    <w:rsid w:val="00611A8B"/>
    <w:rsid w:val="00613EE4"/>
    <w:rsid w:val="00630DCF"/>
    <w:rsid w:val="006320BE"/>
    <w:rsid w:val="0063293F"/>
    <w:rsid w:val="00646B5C"/>
    <w:rsid w:val="0065047B"/>
    <w:rsid w:val="00651787"/>
    <w:rsid w:val="00657A2E"/>
    <w:rsid w:val="00671464"/>
    <w:rsid w:val="00671DA2"/>
    <w:rsid w:val="0068121B"/>
    <w:rsid w:val="00684E9B"/>
    <w:rsid w:val="00685217"/>
    <w:rsid w:val="00685D0D"/>
    <w:rsid w:val="006B1D94"/>
    <w:rsid w:val="006B35F2"/>
    <w:rsid w:val="006C1762"/>
    <w:rsid w:val="006D017B"/>
    <w:rsid w:val="006D5389"/>
    <w:rsid w:val="006E1BDE"/>
    <w:rsid w:val="007037D9"/>
    <w:rsid w:val="00710143"/>
    <w:rsid w:val="007174E4"/>
    <w:rsid w:val="0072159B"/>
    <w:rsid w:val="00725FE6"/>
    <w:rsid w:val="0074727F"/>
    <w:rsid w:val="00756241"/>
    <w:rsid w:val="00770C55"/>
    <w:rsid w:val="00772D5F"/>
    <w:rsid w:val="00794E6C"/>
    <w:rsid w:val="007A2075"/>
    <w:rsid w:val="007A266C"/>
    <w:rsid w:val="007A5CF7"/>
    <w:rsid w:val="007C1A4A"/>
    <w:rsid w:val="007C2593"/>
    <w:rsid w:val="007D2E4D"/>
    <w:rsid w:val="007D63FE"/>
    <w:rsid w:val="007E0AA5"/>
    <w:rsid w:val="007E2622"/>
    <w:rsid w:val="007F173C"/>
    <w:rsid w:val="007F5376"/>
    <w:rsid w:val="00830853"/>
    <w:rsid w:val="00840189"/>
    <w:rsid w:val="00841D9D"/>
    <w:rsid w:val="008533A3"/>
    <w:rsid w:val="0085494B"/>
    <w:rsid w:val="00860AC2"/>
    <w:rsid w:val="008713B1"/>
    <w:rsid w:val="00874E4F"/>
    <w:rsid w:val="00887093"/>
    <w:rsid w:val="00892F32"/>
    <w:rsid w:val="008963EF"/>
    <w:rsid w:val="008A0E7F"/>
    <w:rsid w:val="008B7235"/>
    <w:rsid w:val="008C32D6"/>
    <w:rsid w:val="008D74F9"/>
    <w:rsid w:val="008E10CE"/>
    <w:rsid w:val="009070FA"/>
    <w:rsid w:val="009122F5"/>
    <w:rsid w:val="0092187C"/>
    <w:rsid w:val="00921B8D"/>
    <w:rsid w:val="00922817"/>
    <w:rsid w:val="00924751"/>
    <w:rsid w:val="00937690"/>
    <w:rsid w:val="00954F21"/>
    <w:rsid w:val="00956A49"/>
    <w:rsid w:val="00965618"/>
    <w:rsid w:val="00966082"/>
    <w:rsid w:val="00971C5E"/>
    <w:rsid w:val="00972182"/>
    <w:rsid w:val="009745E7"/>
    <w:rsid w:val="009770CC"/>
    <w:rsid w:val="009909B4"/>
    <w:rsid w:val="00990FD4"/>
    <w:rsid w:val="00992136"/>
    <w:rsid w:val="009A05DA"/>
    <w:rsid w:val="009A43A2"/>
    <w:rsid w:val="009A620A"/>
    <w:rsid w:val="009B658C"/>
    <w:rsid w:val="009D0D8C"/>
    <w:rsid w:val="009D3BE4"/>
    <w:rsid w:val="009D4287"/>
    <w:rsid w:val="009E0B9D"/>
    <w:rsid w:val="009E1BC0"/>
    <w:rsid w:val="009E3F47"/>
    <w:rsid w:val="009E5C3E"/>
    <w:rsid w:val="009F50C3"/>
    <w:rsid w:val="00A03CC6"/>
    <w:rsid w:val="00A064FD"/>
    <w:rsid w:val="00A07C42"/>
    <w:rsid w:val="00A15318"/>
    <w:rsid w:val="00A16190"/>
    <w:rsid w:val="00A309B4"/>
    <w:rsid w:val="00A31204"/>
    <w:rsid w:val="00A33943"/>
    <w:rsid w:val="00A4007E"/>
    <w:rsid w:val="00A41008"/>
    <w:rsid w:val="00A465A7"/>
    <w:rsid w:val="00A47A95"/>
    <w:rsid w:val="00A52B40"/>
    <w:rsid w:val="00A6456C"/>
    <w:rsid w:val="00A809D5"/>
    <w:rsid w:val="00A9084A"/>
    <w:rsid w:val="00A94F32"/>
    <w:rsid w:val="00A970B3"/>
    <w:rsid w:val="00A976BA"/>
    <w:rsid w:val="00AA20AD"/>
    <w:rsid w:val="00AA7904"/>
    <w:rsid w:val="00AC69E0"/>
    <w:rsid w:val="00AE4B44"/>
    <w:rsid w:val="00AE5163"/>
    <w:rsid w:val="00AF1E07"/>
    <w:rsid w:val="00AF3301"/>
    <w:rsid w:val="00AF7649"/>
    <w:rsid w:val="00B06D86"/>
    <w:rsid w:val="00B31757"/>
    <w:rsid w:val="00B35B0B"/>
    <w:rsid w:val="00B4305E"/>
    <w:rsid w:val="00B73AD4"/>
    <w:rsid w:val="00B77E73"/>
    <w:rsid w:val="00B810C1"/>
    <w:rsid w:val="00B843E8"/>
    <w:rsid w:val="00B94ACB"/>
    <w:rsid w:val="00B95232"/>
    <w:rsid w:val="00BA5B03"/>
    <w:rsid w:val="00BC683B"/>
    <w:rsid w:val="00BD15C8"/>
    <w:rsid w:val="00BD2D79"/>
    <w:rsid w:val="00BD44B7"/>
    <w:rsid w:val="00BD5570"/>
    <w:rsid w:val="00BF1548"/>
    <w:rsid w:val="00BF2A2D"/>
    <w:rsid w:val="00BF375F"/>
    <w:rsid w:val="00BF5C77"/>
    <w:rsid w:val="00BF7A14"/>
    <w:rsid w:val="00C01852"/>
    <w:rsid w:val="00C10400"/>
    <w:rsid w:val="00C12468"/>
    <w:rsid w:val="00C177D2"/>
    <w:rsid w:val="00C26F54"/>
    <w:rsid w:val="00C27DB2"/>
    <w:rsid w:val="00C33228"/>
    <w:rsid w:val="00C401B7"/>
    <w:rsid w:val="00C43214"/>
    <w:rsid w:val="00C519D0"/>
    <w:rsid w:val="00C65636"/>
    <w:rsid w:val="00C657DD"/>
    <w:rsid w:val="00C7112B"/>
    <w:rsid w:val="00C71928"/>
    <w:rsid w:val="00C71EE5"/>
    <w:rsid w:val="00C8366E"/>
    <w:rsid w:val="00C90E10"/>
    <w:rsid w:val="00C92BEB"/>
    <w:rsid w:val="00C93AAC"/>
    <w:rsid w:val="00CA2995"/>
    <w:rsid w:val="00CA3544"/>
    <w:rsid w:val="00CA36E8"/>
    <w:rsid w:val="00CB6512"/>
    <w:rsid w:val="00CC05CD"/>
    <w:rsid w:val="00CC3A3B"/>
    <w:rsid w:val="00CD14CE"/>
    <w:rsid w:val="00CD35BB"/>
    <w:rsid w:val="00CD4889"/>
    <w:rsid w:val="00CD619F"/>
    <w:rsid w:val="00CD6E68"/>
    <w:rsid w:val="00CE315B"/>
    <w:rsid w:val="00CF2352"/>
    <w:rsid w:val="00CF3664"/>
    <w:rsid w:val="00D00AB7"/>
    <w:rsid w:val="00D10A81"/>
    <w:rsid w:val="00D10CBC"/>
    <w:rsid w:val="00D216D8"/>
    <w:rsid w:val="00D27C8C"/>
    <w:rsid w:val="00D544CD"/>
    <w:rsid w:val="00D61B50"/>
    <w:rsid w:val="00D67254"/>
    <w:rsid w:val="00D67A8A"/>
    <w:rsid w:val="00D67B61"/>
    <w:rsid w:val="00D765E6"/>
    <w:rsid w:val="00D87CC1"/>
    <w:rsid w:val="00D9026B"/>
    <w:rsid w:val="00D95677"/>
    <w:rsid w:val="00DA1372"/>
    <w:rsid w:val="00DA38B0"/>
    <w:rsid w:val="00DA58D7"/>
    <w:rsid w:val="00DA5A8A"/>
    <w:rsid w:val="00DA7B30"/>
    <w:rsid w:val="00DB0A2D"/>
    <w:rsid w:val="00DC3663"/>
    <w:rsid w:val="00DC4B77"/>
    <w:rsid w:val="00DE1BDA"/>
    <w:rsid w:val="00DE3512"/>
    <w:rsid w:val="00DE4B43"/>
    <w:rsid w:val="00DF264B"/>
    <w:rsid w:val="00DF419C"/>
    <w:rsid w:val="00DF6BDE"/>
    <w:rsid w:val="00DF76DD"/>
    <w:rsid w:val="00DF7C01"/>
    <w:rsid w:val="00E1022D"/>
    <w:rsid w:val="00E1252D"/>
    <w:rsid w:val="00E209A9"/>
    <w:rsid w:val="00E22C86"/>
    <w:rsid w:val="00E25FD7"/>
    <w:rsid w:val="00E2630F"/>
    <w:rsid w:val="00E32EA3"/>
    <w:rsid w:val="00E4175F"/>
    <w:rsid w:val="00E42839"/>
    <w:rsid w:val="00E5033C"/>
    <w:rsid w:val="00E574EA"/>
    <w:rsid w:val="00E62A4B"/>
    <w:rsid w:val="00E67DDB"/>
    <w:rsid w:val="00E805C6"/>
    <w:rsid w:val="00EA7CE0"/>
    <w:rsid w:val="00EB6661"/>
    <w:rsid w:val="00ED38A5"/>
    <w:rsid w:val="00ED5FD1"/>
    <w:rsid w:val="00ED6828"/>
    <w:rsid w:val="00EE33DD"/>
    <w:rsid w:val="00EE5A5B"/>
    <w:rsid w:val="00EE5F95"/>
    <w:rsid w:val="00F05B84"/>
    <w:rsid w:val="00F07AF0"/>
    <w:rsid w:val="00F150E9"/>
    <w:rsid w:val="00F25527"/>
    <w:rsid w:val="00F50487"/>
    <w:rsid w:val="00F5759A"/>
    <w:rsid w:val="00F63ABD"/>
    <w:rsid w:val="00F668F1"/>
    <w:rsid w:val="00F801BA"/>
    <w:rsid w:val="00FB04DA"/>
    <w:rsid w:val="00FC72FB"/>
    <w:rsid w:val="00FD7CA7"/>
    <w:rsid w:val="00FF107C"/>
    <w:rsid w:val="00FF7BAB"/>
    <w:rsid w:val="044D2077"/>
    <w:rsid w:val="0EBBF782"/>
    <w:rsid w:val="20651604"/>
    <w:rsid w:val="27CAFB1F"/>
    <w:rsid w:val="3E897A12"/>
    <w:rsid w:val="5744DB9F"/>
    <w:rsid w:val="726E257A"/>
    <w:rsid w:val="72CA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D45FF"/>
  <w15:docId w15:val="{44E75DA0-03F1-48BB-AEA8-629B32B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pPr>
      <w:overflowPunct w:val="0"/>
      <w:autoSpaceDE w:val="0"/>
      <w:autoSpaceDN w:val="0"/>
      <w:adjustRightInd w:val="0"/>
      <w:ind w:left="720"/>
      <w:jc w:val="both"/>
      <w:textAlignment w:val="baseline"/>
    </w:pPr>
    <w:rPr>
      <w:rFonts w:ascii="Palatino" w:hAnsi="Palatino"/>
      <w:sz w:val="12"/>
      <w:szCs w:val="20"/>
    </w:rPr>
  </w:style>
  <w:style w:type="paragraph" w:styleId="BodyText">
    <w:name w:val="Body Text"/>
    <w:basedOn w:val="Normal"/>
    <w:semiHidden/>
    <w:pPr>
      <w:jc w:val="both"/>
    </w:pPr>
  </w:style>
  <w:style w:type="paragraph" w:styleId="BodyTextIndent2">
    <w:name w:val="Body Text Indent 2"/>
    <w:basedOn w:val="Normal"/>
    <w:semiHidden/>
    <w:pPr>
      <w:ind w:firstLine="54"/>
      <w:jc w:val="both"/>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semiHidden/>
    <w:rPr>
      <w:rFonts w:cs="Times New Roman"/>
      <w:color w:val="auto"/>
    </w:rPr>
  </w:style>
  <w:style w:type="paragraph" w:styleId="BodyTextIndent3">
    <w:name w:val="Body Text Indent 3"/>
    <w:basedOn w:val="Default"/>
    <w:next w:val="Default"/>
    <w:semiHidden/>
    <w:rPr>
      <w:rFonts w:cs="Times New Roman"/>
      <w:color w:val="auto"/>
    </w:rPr>
  </w:style>
  <w:style w:type="paragraph" w:styleId="TOC1">
    <w:name w:val="toc 1"/>
    <w:basedOn w:val="Normal"/>
    <w:next w:val="Normal"/>
    <w:autoRedefine/>
    <w:uiPriority w:val="39"/>
    <w:rsid w:val="00C657DD"/>
    <w:pPr>
      <w:tabs>
        <w:tab w:val="right" w:leader="dot" w:pos="9638"/>
      </w:tabs>
    </w:pPr>
    <w:rPr>
      <w:rFonts w:eastAsia="Arial"/>
      <w:b/>
      <w:noProof/>
      <w:color w:val="FF0000"/>
      <w:sz w:val="20"/>
      <w:szCs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BodyText3">
    <w:name w:val="Body Text 3"/>
    <w:basedOn w:val="Normal"/>
    <w:semiHidden/>
    <w:rPr>
      <w:sz w:val="20"/>
    </w:rPr>
  </w:style>
  <w:style w:type="paragraph" w:customStyle="1" w:styleId="Level1">
    <w:name w:val="Level1"/>
    <w:basedOn w:val="Normal"/>
    <w:pPr>
      <w:keepNext/>
      <w:numPr>
        <w:numId w:val="10"/>
      </w:numPr>
      <w:spacing w:before="240" w:after="240"/>
      <w:jc w:val="center"/>
    </w:pPr>
    <w:rPr>
      <w:b/>
      <w:szCs w:val="20"/>
    </w:rPr>
  </w:style>
  <w:style w:type="paragraph" w:customStyle="1" w:styleId="Level2">
    <w:name w:val="Level2"/>
    <w:basedOn w:val="Normal"/>
    <w:pPr>
      <w:numPr>
        <w:ilvl w:val="1"/>
        <w:numId w:val="10"/>
      </w:numPr>
      <w:spacing w:after="240"/>
    </w:pPr>
    <w:rPr>
      <w:szCs w:val="20"/>
      <w:u w:val="single"/>
    </w:rPr>
  </w:style>
  <w:style w:type="paragraph" w:customStyle="1" w:styleId="Level3">
    <w:name w:val="Level3"/>
    <w:basedOn w:val="Normal"/>
    <w:pPr>
      <w:numPr>
        <w:ilvl w:val="2"/>
        <w:numId w:val="10"/>
      </w:numPr>
      <w:tabs>
        <w:tab w:val="left" w:pos="2430"/>
      </w:tabs>
      <w:spacing w:after="240"/>
    </w:pPr>
    <w:rPr>
      <w:szCs w:val="20"/>
    </w:rPr>
  </w:style>
  <w:style w:type="paragraph" w:customStyle="1" w:styleId="Level4">
    <w:name w:val="Level4"/>
    <w:basedOn w:val="Normal"/>
    <w:pPr>
      <w:numPr>
        <w:ilvl w:val="3"/>
        <w:numId w:val="10"/>
      </w:numPr>
      <w:spacing w:after="240"/>
    </w:pPr>
    <w:rPr>
      <w:szCs w:val="20"/>
    </w:rPr>
  </w:style>
  <w:style w:type="paragraph" w:customStyle="1" w:styleId="Level5">
    <w:name w:val="Level5"/>
    <w:basedOn w:val="Normal"/>
    <w:pPr>
      <w:numPr>
        <w:ilvl w:val="4"/>
        <w:numId w:val="10"/>
      </w:numPr>
      <w:spacing w:after="240"/>
    </w:pPr>
    <w:rPr>
      <w:szCs w:val="20"/>
    </w:rPr>
  </w:style>
  <w:style w:type="paragraph" w:styleId="BalloonText">
    <w:name w:val="Balloon Text"/>
    <w:basedOn w:val="Normal"/>
    <w:link w:val="BalloonTextChar"/>
    <w:uiPriority w:val="99"/>
    <w:semiHidden/>
    <w:unhideWhenUsed/>
    <w:rsid w:val="0074727F"/>
    <w:rPr>
      <w:rFonts w:ascii="Tahoma" w:hAnsi="Tahoma" w:cs="Tahoma"/>
      <w:sz w:val="16"/>
      <w:szCs w:val="16"/>
    </w:rPr>
  </w:style>
  <w:style w:type="character" w:customStyle="1" w:styleId="BalloonTextChar">
    <w:name w:val="Balloon Text Char"/>
    <w:link w:val="BalloonText"/>
    <w:uiPriority w:val="99"/>
    <w:semiHidden/>
    <w:rsid w:val="0074727F"/>
    <w:rPr>
      <w:rFonts w:ascii="Tahoma" w:hAnsi="Tahoma" w:cs="Tahoma"/>
      <w:sz w:val="16"/>
      <w:szCs w:val="16"/>
    </w:rPr>
  </w:style>
  <w:style w:type="paragraph" w:styleId="HTMLPreformatted">
    <w:name w:val="HTML Preformatted"/>
    <w:basedOn w:val="Normal"/>
    <w:link w:val="HTMLPreformattedChar"/>
    <w:uiPriority w:val="99"/>
    <w:unhideWhenUsed/>
    <w:rsid w:val="0031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1700E"/>
    <w:rPr>
      <w:rFonts w:ascii="Courier New" w:hAnsi="Courier New" w:cs="Courier New"/>
    </w:rPr>
  </w:style>
  <w:style w:type="character" w:customStyle="1" w:styleId="Heading1Char">
    <w:name w:val="Heading 1 Char"/>
    <w:link w:val="Heading1"/>
    <w:rsid w:val="009A620A"/>
    <w:rPr>
      <w:b/>
      <w:bCs/>
      <w:sz w:val="24"/>
      <w:szCs w:val="24"/>
    </w:rPr>
  </w:style>
  <w:style w:type="paragraph" w:styleId="TOCHeading">
    <w:name w:val="TOC Heading"/>
    <w:basedOn w:val="Heading1"/>
    <w:next w:val="Normal"/>
    <w:uiPriority w:val="39"/>
    <w:semiHidden/>
    <w:unhideWhenUsed/>
    <w:qFormat/>
    <w:rsid w:val="007F5376"/>
    <w:pPr>
      <w:keepLines/>
      <w:spacing w:before="480" w:line="276" w:lineRule="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CC3A3B"/>
    <w:pPr>
      <w:ind w:left="720"/>
    </w:pPr>
    <w:rPr>
      <w:rFonts w:ascii="Calibri" w:eastAsia="Calibri" w:hAnsi="Calibri" w:cs="Calibri"/>
      <w:sz w:val="22"/>
      <w:szCs w:val="22"/>
    </w:rPr>
  </w:style>
  <w:style w:type="character" w:customStyle="1" w:styleId="FooterChar">
    <w:name w:val="Footer Char"/>
    <w:link w:val="Footer"/>
    <w:uiPriority w:val="99"/>
    <w:rsid w:val="00AE5163"/>
    <w:rPr>
      <w:sz w:val="24"/>
      <w:szCs w:val="24"/>
    </w:rPr>
  </w:style>
  <w:style w:type="table" w:styleId="TableGrid">
    <w:name w:val="Table Grid"/>
    <w:basedOn w:val="TableNormal"/>
    <w:uiPriority w:val="59"/>
    <w:rsid w:val="00BF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72182"/>
    <w:rPr>
      <w:sz w:val="24"/>
      <w:szCs w:val="24"/>
    </w:rPr>
  </w:style>
  <w:style w:type="paragraph" w:styleId="NoSpacing">
    <w:name w:val="No Spacing"/>
    <w:uiPriority w:val="1"/>
    <w:qFormat/>
    <w:rsid w:val="00972182"/>
    <w:pPr>
      <w:widowControl w:val="0"/>
    </w:pPr>
    <w:rPr>
      <w:rFonts w:ascii="Calibri" w:eastAsia="Calibri" w:hAnsi="Calibri"/>
      <w:sz w:val="22"/>
      <w:szCs w:val="22"/>
    </w:rPr>
  </w:style>
  <w:style w:type="paragraph" w:styleId="NormalWeb">
    <w:name w:val="Normal (Web)"/>
    <w:basedOn w:val="Normal"/>
    <w:uiPriority w:val="99"/>
    <w:semiHidden/>
    <w:unhideWhenUsed/>
    <w:rsid w:val="004778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7943">
      <w:bodyDiv w:val="1"/>
      <w:marLeft w:val="0"/>
      <w:marRight w:val="0"/>
      <w:marTop w:val="0"/>
      <w:marBottom w:val="0"/>
      <w:divBdr>
        <w:top w:val="none" w:sz="0" w:space="0" w:color="auto"/>
        <w:left w:val="none" w:sz="0" w:space="0" w:color="auto"/>
        <w:bottom w:val="none" w:sz="0" w:space="0" w:color="auto"/>
        <w:right w:val="none" w:sz="0" w:space="0" w:color="auto"/>
      </w:divBdr>
    </w:div>
    <w:div w:id="325985729">
      <w:bodyDiv w:val="1"/>
      <w:marLeft w:val="0"/>
      <w:marRight w:val="0"/>
      <w:marTop w:val="0"/>
      <w:marBottom w:val="0"/>
      <w:divBdr>
        <w:top w:val="none" w:sz="0" w:space="0" w:color="auto"/>
        <w:left w:val="none" w:sz="0" w:space="0" w:color="auto"/>
        <w:bottom w:val="none" w:sz="0" w:space="0" w:color="auto"/>
        <w:right w:val="none" w:sz="0" w:space="0" w:color="auto"/>
      </w:divBdr>
    </w:div>
    <w:div w:id="439498823">
      <w:bodyDiv w:val="1"/>
      <w:marLeft w:val="0"/>
      <w:marRight w:val="0"/>
      <w:marTop w:val="0"/>
      <w:marBottom w:val="0"/>
      <w:divBdr>
        <w:top w:val="none" w:sz="0" w:space="0" w:color="auto"/>
        <w:left w:val="none" w:sz="0" w:space="0" w:color="auto"/>
        <w:bottom w:val="none" w:sz="0" w:space="0" w:color="auto"/>
        <w:right w:val="none" w:sz="0" w:space="0" w:color="auto"/>
      </w:divBdr>
    </w:div>
    <w:div w:id="716857334">
      <w:bodyDiv w:val="1"/>
      <w:marLeft w:val="0"/>
      <w:marRight w:val="0"/>
      <w:marTop w:val="0"/>
      <w:marBottom w:val="0"/>
      <w:divBdr>
        <w:top w:val="none" w:sz="0" w:space="0" w:color="auto"/>
        <w:left w:val="none" w:sz="0" w:space="0" w:color="auto"/>
        <w:bottom w:val="none" w:sz="0" w:space="0" w:color="auto"/>
        <w:right w:val="none" w:sz="0" w:space="0" w:color="auto"/>
      </w:divBdr>
    </w:div>
    <w:div w:id="1049645757">
      <w:bodyDiv w:val="1"/>
      <w:marLeft w:val="0"/>
      <w:marRight w:val="0"/>
      <w:marTop w:val="0"/>
      <w:marBottom w:val="0"/>
      <w:divBdr>
        <w:top w:val="none" w:sz="0" w:space="0" w:color="auto"/>
        <w:left w:val="none" w:sz="0" w:space="0" w:color="auto"/>
        <w:bottom w:val="none" w:sz="0" w:space="0" w:color="auto"/>
        <w:right w:val="none" w:sz="0" w:space="0" w:color="auto"/>
      </w:divBdr>
    </w:div>
    <w:div w:id="1599485728">
      <w:bodyDiv w:val="1"/>
      <w:marLeft w:val="0"/>
      <w:marRight w:val="0"/>
      <w:marTop w:val="0"/>
      <w:marBottom w:val="0"/>
      <w:divBdr>
        <w:top w:val="none" w:sz="0" w:space="0" w:color="auto"/>
        <w:left w:val="none" w:sz="0" w:space="0" w:color="auto"/>
        <w:bottom w:val="none" w:sz="0" w:space="0" w:color="auto"/>
        <w:right w:val="none" w:sz="0" w:space="0" w:color="auto"/>
      </w:divBdr>
    </w:div>
    <w:div w:id="1609509367">
      <w:bodyDiv w:val="1"/>
      <w:marLeft w:val="0"/>
      <w:marRight w:val="0"/>
      <w:marTop w:val="0"/>
      <w:marBottom w:val="0"/>
      <w:divBdr>
        <w:top w:val="none" w:sz="0" w:space="0" w:color="auto"/>
        <w:left w:val="none" w:sz="0" w:space="0" w:color="auto"/>
        <w:bottom w:val="none" w:sz="0" w:space="0" w:color="auto"/>
        <w:right w:val="none" w:sz="0" w:space="0" w:color="auto"/>
      </w:divBdr>
    </w:div>
    <w:div w:id="21075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cgi-bin/text-idx?SID=52793169c9051d9efcd7a69e071e4559&amp;node=se2.1.180_1220&amp;rgn=div8" TargetMode="External"/><Relationship Id="rId18" Type="http://schemas.openxmlformats.org/officeDocument/2006/relationships/hyperlink" Target="https://www.epa.gov/smm/comprehensiveprocurement-guideline-cpg-progra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dir.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D753-2ED0-46A4-BBA4-BD203FB50B9B}"/>
</file>

<file path=customXml/itemProps2.xml><?xml version="1.0" encoding="utf-8"?>
<ds:datastoreItem xmlns:ds="http://schemas.openxmlformats.org/officeDocument/2006/customXml" ds:itemID="{11C0C673-7243-4722-B16C-B99CCEEBA7DC}"/>
</file>

<file path=customXml/itemProps3.xml><?xml version="1.0" encoding="utf-8"?>
<ds:datastoreItem xmlns:ds="http://schemas.openxmlformats.org/officeDocument/2006/customXml" ds:itemID="{9348A74C-9C88-4B71-AA9F-09CA1BAB8050}"/>
</file>

<file path=customXml/itemProps4.xml><?xml version="1.0" encoding="utf-8"?>
<ds:datastoreItem xmlns:ds="http://schemas.openxmlformats.org/officeDocument/2006/customXml" ds:itemID="{E6BC0ACF-3FF3-42CD-B054-EC2E10604A94}"/>
</file>

<file path=customXml/itemProps5.xml><?xml version="1.0" encoding="utf-8"?>
<ds:datastoreItem xmlns:ds="http://schemas.openxmlformats.org/officeDocument/2006/customXml" ds:itemID="{1BBB309F-875E-4CBC-B753-410F12AA52FA}"/>
</file>

<file path=docProps/app.xml><?xml version="1.0" encoding="utf-8"?>
<Properties xmlns="http://schemas.openxmlformats.org/officeDocument/2006/extended-properties" xmlns:vt="http://schemas.openxmlformats.org/officeDocument/2006/docPropsVTypes">
  <Template>Normal</Template>
  <TotalTime>6</TotalTime>
  <Pages>15</Pages>
  <Words>10310</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Title: Commencement of Work</vt:lpstr>
    </vt:vector>
  </TitlesOfParts>
  <Company>Office of the Chancellor</Company>
  <LinksUpToDate>false</LinksUpToDate>
  <CharactersWithSpaces>68940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Commencement of Work</dc:title>
  <dc:creator>Eddie Choy</dc:creator>
  <cp:lastModifiedBy>Dearborn, Darryl</cp:lastModifiedBy>
  <cp:revision>11</cp:revision>
  <cp:lastPrinted>2014-03-05T22:30:00Z</cp:lastPrinted>
  <dcterms:created xsi:type="dcterms:W3CDTF">2020-05-15T18:54:00Z</dcterms:created>
  <dcterms:modified xsi:type="dcterms:W3CDTF">2020-05-20T23:05:00Z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0x010100C9AA5E4955065D409CD028231D62CD9F</vt:lpwstr>
  </property>
</Properties>
</file>