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4558" w14:textId="4CA4A17E" w:rsidR="004B1232" w:rsidRDefault="004B1232" w:rsidP="00AD4C47">
      <w:pPr>
        <w:rPr>
          <w:rFonts w:ascii="Helvetica" w:hAnsi="Helvetica"/>
          <w:b/>
          <w:sz w:val="20"/>
          <w:szCs w:val="20"/>
          <w:vertAlign w:val="subscript"/>
        </w:rPr>
      </w:pPr>
    </w:p>
    <w:p w14:paraId="62D4493F" w14:textId="050AD400" w:rsidR="00AD4C47" w:rsidRDefault="00AD4C47" w:rsidP="00215D0A">
      <w:pPr>
        <w:jc w:val="center"/>
        <w:rPr>
          <w:rFonts w:ascii="Helvetica" w:hAnsi="Helvetica"/>
          <w:b/>
          <w:sz w:val="20"/>
          <w:szCs w:val="20"/>
          <w:vertAlign w:val="subscript"/>
        </w:rPr>
      </w:pPr>
    </w:p>
    <w:p w14:paraId="0B73BCE0" w14:textId="77777777" w:rsidR="00AD4C47" w:rsidRPr="009B1599" w:rsidRDefault="00AD4C47" w:rsidP="00215D0A">
      <w:pPr>
        <w:jc w:val="center"/>
        <w:rPr>
          <w:rFonts w:ascii="Helvetica" w:hAnsi="Helvetica"/>
          <w:b/>
          <w:sz w:val="20"/>
          <w:szCs w:val="20"/>
          <w:vertAlign w:val="subscript"/>
        </w:rPr>
      </w:pPr>
    </w:p>
    <w:p w14:paraId="498F436B" w14:textId="70735D66" w:rsidR="00D2196F" w:rsidRPr="00CC45BD" w:rsidRDefault="008047BA" w:rsidP="008047BA">
      <w:pPr>
        <w:outlineLvl w:val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Seismic</w:t>
      </w:r>
      <w:r w:rsidR="005C046D">
        <w:rPr>
          <w:rFonts w:ascii="Helvetica" w:hAnsi="Helvetica" w:cs="Helvetica"/>
          <w:b/>
          <w:sz w:val="20"/>
          <w:szCs w:val="20"/>
        </w:rPr>
        <w:t xml:space="preserve"> </w:t>
      </w:r>
      <w:r w:rsidR="00D2196F" w:rsidRPr="00CC45BD">
        <w:rPr>
          <w:rFonts w:ascii="Helvetica" w:hAnsi="Helvetica" w:cs="Helvetica"/>
          <w:b/>
          <w:sz w:val="20"/>
          <w:szCs w:val="20"/>
        </w:rPr>
        <w:t>Priority List 1</w:t>
      </w:r>
    </w:p>
    <w:p w14:paraId="181A42DB" w14:textId="77777777" w:rsidR="00215D0A" w:rsidRPr="00CC45BD" w:rsidRDefault="00215D0A" w:rsidP="00215D0A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2600"/>
        <w:gridCol w:w="1098"/>
        <w:gridCol w:w="4666"/>
      </w:tblGrid>
      <w:tr w:rsidR="009F6F49" w:rsidRPr="00CC45BD" w14:paraId="6074ED28" w14:textId="77777777" w:rsidTr="00215D0A">
        <w:tc>
          <w:tcPr>
            <w:tcW w:w="0" w:type="auto"/>
          </w:tcPr>
          <w:p w14:paraId="42837D03" w14:textId="77777777" w:rsidR="00D2196F" w:rsidRPr="00CC45BD" w:rsidRDefault="00D2196F" w:rsidP="00D2196F">
            <w:pPr>
              <w:pStyle w:val="NormalWeb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Campus </w:t>
            </w:r>
          </w:p>
        </w:tc>
        <w:tc>
          <w:tcPr>
            <w:tcW w:w="0" w:type="auto"/>
          </w:tcPr>
          <w:p w14:paraId="495FB16F" w14:textId="77777777" w:rsidR="00D2196F" w:rsidRPr="00CC45BD" w:rsidRDefault="00D2196F" w:rsidP="00D2196F">
            <w:pPr>
              <w:pStyle w:val="NormalWeb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Building </w:t>
            </w:r>
          </w:p>
        </w:tc>
        <w:tc>
          <w:tcPr>
            <w:tcW w:w="0" w:type="auto"/>
          </w:tcPr>
          <w:p w14:paraId="7726C4E4" w14:textId="77777777" w:rsidR="00D2196F" w:rsidRPr="00CC45BD" w:rsidRDefault="00D2196F" w:rsidP="00E31533">
            <w:pPr>
              <w:pStyle w:val="NormalWeb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/>
                <w:sz w:val="16"/>
                <w:szCs w:val="16"/>
              </w:rPr>
              <w:t>Building#</w:t>
            </w:r>
          </w:p>
        </w:tc>
        <w:tc>
          <w:tcPr>
            <w:tcW w:w="0" w:type="auto"/>
          </w:tcPr>
          <w:p w14:paraId="255C494E" w14:textId="77777777" w:rsidR="00D2196F" w:rsidRPr="00CC45BD" w:rsidRDefault="00D2196F" w:rsidP="00D2196F">
            <w:pPr>
              <w:pStyle w:val="NormalWeb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/>
                <w:noProof/>
                <w:sz w:val="16"/>
                <w:szCs w:val="16"/>
              </w:rPr>
              <w:drawing>
                <wp:inline distT="0" distB="0" distL="0" distR="0" wp14:anchorId="79EDB1F2" wp14:editId="2ED09251">
                  <wp:extent cx="15875" cy="15875"/>
                  <wp:effectExtent l="0" t="0" r="0" b="0"/>
                  <wp:docPr id="54" name="Picture 54" descr="page2image2976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image2976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45BD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Capital Outlay Notes </w:t>
            </w:r>
          </w:p>
        </w:tc>
      </w:tr>
      <w:tr w:rsidR="00593632" w:rsidRPr="00CC45BD" w14:paraId="20A4E5D9" w14:textId="77777777" w:rsidTr="00F33CE9">
        <w:tc>
          <w:tcPr>
            <w:tcW w:w="0" w:type="auto"/>
            <w:gridSpan w:val="4"/>
          </w:tcPr>
          <w:p w14:paraId="00BAFDBD" w14:textId="77777777" w:rsidR="00593632" w:rsidRPr="00CC45BD" w:rsidRDefault="00D751C2" w:rsidP="00D2196F">
            <w:pPr>
              <w:rPr>
                <w:rFonts w:ascii="Helvetica" w:eastAsia="Times New Roman" w:hAnsi="Helvetica" w:cs="Helvetica"/>
                <w:b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A. </w:t>
            </w:r>
            <w:r w:rsidR="00593632" w:rsidRPr="00CC45BD">
              <w:rPr>
                <w:rFonts w:ascii="Helvetica" w:hAnsi="Helvetica" w:cs="Helvetica"/>
                <w:b/>
                <w:bCs/>
                <w:sz w:val="16"/>
                <w:szCs w:val="16"/>
              </w:rPr>
              <w:t>Building</w:t>
            </w:r>
            <w:r w:rsidRPr="00CC45BD">
              <w:rPr>
                <w:rFonts w:ascii="Helvetica" w:hAnsi="Helvetica" w:cs="Helvetica"/>
                <w:b/>
                <w:bCs/>
                <w:sz w:val="16"/>
                <w:szCs w:val="16"/>
              </w:rPr>
              <w:t>s</w:t>
            </w:r>
            <w:r w:rsidR="00593632" w:rsidRPr="00CC45BD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occupied</w:t>
            </w:r>
            <w:r w:rsidRPr="00CC45BD">
              <w:rPr>
                <w:rFonts w:ascii="Helvetica" w:hAnsi="Helvetica" w:cs="Helvetica"/>
                <w:b/>
                <w:bCs/>
                <w:sz w:val="16"/>
                <w:szCs w:val="16"/>
              </w:rPr>
              <w:t>.</w:t>
            </w:r>
          </w:p>
        </w:tc>
      </w:tr>
      <w:tr w:rsidR="009F6F49" w:rsidRPr="00CC45BD" w14:paraId="35027E72" w14:textId="77777777" w:rsidTr="000C3A39">
        <w:tc>
          <w:tcPr>
            <w:tcW w:w="0" w:type="auto"/>
            <w:shd w:val="clear" w:color="auto" w:fill="auto"/>
          </w:tcPr>
          <w:p w14:paraId="0E2029B1" w14:textId="77777777" w:rsidR="00D2196F" w:rsidRPr="00CC45BD" w:rsidRDefault="00D2196F" w:rsidP="00D2196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DH </w:t>
            </w:r>
          </w:p>
        </w:tc>
        <w:tc>
          <w:tcPr>
            <w:tcW w:w="0" w:type="auto"/>
            <w:shd w:val="clear" w:color="auto" w:fill="auto"/>
          </w:tcPr>
          <w:p w14:paraId="02EC285F" w14:textId="77777777" w:rsidR="00D2196F" w:rsidRPr="00CC45BD" w:rsidRDefault="00D2196F" w:rsidP="00D2196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Leo F. Cain Library</w:t>
            </w:r>
          </w:p>
        </w:tc>
        <w:tc>
          <w:tcPr>
            <w:tcW w:w="0" w:type="auto"/>
            <w:shd w:val="clear" w:color="auto" w:fill="auto"/>
          </w:tcPr>
          <w:p w14:paraId="38D57969" w14:textId="77777777" w:rsidR="00D2196F" w:rsidRPr="00CC45BD" w:rsidRDefault="00D2196F" w:rsidP="00F506E7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shd w:val="clear" w:color="auto" w:fill="auto"/>
          </w:tcPr>
          <w:p w14:paraId="709F9420" w14:textId="57DFCD0C" w:rsidR="00D2196F" w:rsidRPr="00CC45BD" w:rsidRDefault="002C27CC" w:rsidP="00D2196F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5</w:t>
            </w:r>
            <w:r w:rsidRPr="00CC45BD">
              <w:rPr>
                <w:rFonts w:ascii="Helvetica" w:eastAsia="Times New Roman" w:hAnsi="Helvetica" w:cs="Helvetica"/>
                <w:sz w:val="16"/>
                <w:szCs w:val="16"/>
                <w:vertAlign w:val="superscript"/>
              </w:rPr>
              <w:t>th</w:t>
            </w: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 and partial 1</w:t>
            </w:r>
            <w:r w:rsidRPr="00CC45BD">
              <w:rPr>
                <w:rFonts w:ascii="Helvetica" w:eastAsia="Times New Roman" w:hAnsi="Helvetica" w:cs="Helvetica"/>
                <w:sz w:val="16"/>
                <w:szCs w:val="16"/>
                <w:vertAlign w:val="superscript"/>
              </w:rPr>
              <w:t>st</w:t>
            </w: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 floor remaining work to be completed</w:t>
            </w:r>
          </w:p>
        </w:tc>
      </w:tr>
      <w:tr w:rsidR="009F6F49" w:rsidRPr="00CC45BD" w14:paraId="52670158" w14:textId="77777777" w:rsidTr="000C3A39">
        <w:tc>
          <w:tcPr>
            <w:tcW w:w="0" w:type="auto"/>
            <w:shd w:val="clear" w:color="auto" w:fill="auto"/>
          </w:tcPr>
          <w:p w14:paraId="3BB9A7C4" w14:textId="77777777" w:rsidR="00D2196F" w:rsidRPr="00CC45BD" w:rsidRDefault="00D2196F" w:rsidP="00D2196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EB </w:t>
            </w:r>
          </w:p>
        </w:tc>
        <w:tc>
          <w:tcPr>
            <w:tcW w:w="0" w:type="auto"/>
            <w:shd w:val="clear" w:color="auto" w:fill="auto"/>
          </w:tcPr>
          <w:p w14:paraId="5C65E790" w14:textId="77777777" w:rsidR="00D2196F" w:rsidRPr="00CC45BD" w:rsidRDefault="00D2196F" w:rsidP="00D2196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Library</w:t>
            </w:r>
          </w:p>
        </w:tc>
        <w:tc>
          <w:tcPr>
            <w:tcW w:w="0" w:type="auto"/>
            <w:shd w:val="clear" w:color="auto" w:fill="auto"/>
          </w:tcPr>
          <w:p w14:paraId="4C716597" w14:textId="77777777" w:rsidR="00D2196F" w:rsidRPr="00CC45BD" w:rsidRDefault="00D2196F" w:rsidP="00F506E7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553295F" w14:textId="6F6C4E74" w:rsidR="00D2196F" w:rsidRPr="00CC45BD" w:rsidRDefault="00D12E39" w:rsidP="000660C5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1</w:t>
            </w:r>
            <w:r w:rsidRPr="00CC45BD">
              <w:rPr>
                <w:rFonts w:ascii="Helvetica" w:eastAsia="Times New Roman" w:hAnsi="Helvetica" w:cs="Helvetica"/>
                <w:sz w:val="16"/>
                <w:szCs w:val="16"/>
                <w:vertAlign w:val="superscript"/>
              </w:rPr>
              <w:t>st</w:t>
            </w: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 Phase complete – </w:t>
            </w:r>
            <w:r w:rsidR="00ED23B2"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No decision by </w:t>
            </w: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Campus </w:t>
            </w:r>
            <w:r w:rsidR="00ED23B2" w:rsidRPr="00CC45BD">
              <w:rPr>
                <w:rFonts w:ascii="Helvetica" w:eastAsia="Times New Roman" w:hAnsi="Helvetica" w:cs="Helvetica"/>
                <w:sz w:val="16"/>
                <w:szCs w:val="16"/>
              </w:rPr>
              <w:t>on West wing</w:t>
            </w:r>
          </w:p>
        </w:tc>
      </w:tr>
      <w:tr w:rsidR="00117268" w:rsidRPr="00CC45BD" w14:paraId="783AFE1C" w14:textId="77777777" w:rsidTr="000C3A39">
        <w:tc>
          <w:tcPr>
            <w:tcW w:w="0" w:type="auto"/>
            <w:shd w:val="clear" w:color="auto" w:fill="auto"/>
          </w:tcPr>
          <w:p w14:paraId="3CF9A672" w14:textId="19BF80A6" w:rsidR="00117268" w:rsidRPr="00117268" w:rsidRDefault="00117268" w:rsidP="00117268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117268">
              <w:rPr>
                <w:rFonts w:ascii="Helvetica" w:hAnsi="Helvetica" w:cs="Helvetica"/>
                <w:sz w:val="16"/>
                <w:szCs w:val="16"/>
              </w:rPr>
              <w:t>EB</w:t>
            </w:r>
          </w:p>
        </w:tc>
        <w:tc>
          <w:tcPr>
            <w:tcW w:w="0" w:type="auto"/>
            <w:shd w:val="clear" w:color="auto" w:fill="auto"/>
          </w:tcPr>
          <w:p w14:paraId="50733A55" w14:textId="62B71C2C" w:rsidR="00117268" w:rsidRPr="00117268" w:rsidRDefault="00117268" w:rsidP="00117268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117268">
              <w:rPr>
                <w:rFonts w:ascii="Helvetica" w:hAnsi="Helvetica" w:cs="Helvetica"/>
                <w:sz w:val="16"/>
                <w:szCs w:val="16"/>
              </w:rPr>
              <w:t>Meiklejohn Hall</w:t>
            </w:r>
          </w:p>
        </w:tc>
        <w:tc>
          <w:tcPr>
            <w:tcW w:w="0" w:type="auto"/>
            <w:shd w:val="clear" w:color="auto" w:fill="auto"/>
          </w:tcPr>
          <w:p w14:paraId="6F919D54" w14:textId="25C0A2D8" w:rsidR="00117268" w:rsidRPr="00117268" w:rsidRDefault="00117268" w:rsidP="00117268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117268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04D802C" w14:textId="2633CB59" w:rsidR="00117268" w:rsidRPr="00117268" w:rsidRDefault="00117268" w:rsidP="00117268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117268">
              <w:rPr>
                <w:rFonts w:ascii="Helvetica" w:hAnsi="Helvetica" w:cs="Helvetica"/>
                <w:sz w:val="16"/>
                <w:szCs w:val="16"/>
              </w:rPr>
              <w:t>Campus perform</w:t>
            </w:r>
            <w:r w:rsidR="0019378D">
              <w:rPr>
                <w:rFonts w:ascii="Helvetica" w:hAnsi="Helvetica" w:cs="Helvetica"/>
                <w:sz w:val="16"/>
                <w:szCs w:val="16"/>
              </w:rPr>
              <w:t>ed</w:t>
            </w:r>
            <w:r w:rsidRPr="00117268">
              <w:rPr>
                <w:rFonts w:ascii="Helvetica" w:hAnsi="Helvetica" w:cs="Helvetica"/>
                <w:sz w:val="16"/>
                <w:szCs w:val="16"/>
              </w:rPr>
              <w:t xml:space="preserve"> new assessment</w:t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8047BA">
              <w:rPr>
                <w:rFonts w:ascii="Helvetica" w:hAnsi="Helvetica" w:cs="Helvetica"/>
                <w:sz w:val="16"/>
                <w:szCs w:val="16"/>
              </w:rPr>
              <w:t xml:space="preserve">and building </w:t>
            </w:r>
            <w:r w:rsidR="0019378D">
              <w:rPr>
                <w:rFonts w:ascii="Helvetica" w:hAnsi="Helvetica" w:cs="Helvetica"/>
                <w:sz w:val="16"/>
                <w:szCs w:val="16"/>
              </w:rPr>
              <w:t xml:space="preserve">transferred </w:t>
            </w:r>
            <w:r w:rsidR="009920C5">
              <w:rPr>
                <w:rFonts w:ascii="Helvetica" w:hAnsi="Helvetica" w:cs="Helvetica"/>
                <w:sz w:val="16"/>
                <w:szCs w:val="16"/>
              </w:rPr>
              <w:t xml:space="preserve">from List 2 </w:t>
            </w:r>
            <w:r w:rsidR="0019378D">
              <w:rPr>
                <w:rFonts w:ascii="Helvetica" w:hAnsi="Helvetica" w:cs="Helvetica"/>
                <w:sz w:val="16"/>
                <w:szCs w:val="16"/>
              </w:rPr>
              <w:t>to List 1</w:t>
            </w:r>
            <w:r w:rsidR="000E6BA4"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</w:tr>
      <w:tr w:rsidR="009F6F49" w:rsidRPr="00CC45BD" w14:paraId="74CB23D2" w14:textId="77777777" w:rsidTr="000C3A39">
        <w:tc>
          <w:tcPr>
            <w:tcW w:w="0" w:type="auto"/>
            <w:shd w:val="clear" w:color="auto" w:fill="auto"/>
          </w:tcPr>
          <w:p w14:paraId="2A4059DF" w14:textId="63BD7A94" w:rsidR="00CA4989" w:rsidRPr="00CC45BD" w:rsidRDefault="00CA4989" w:rsidP="00CA4989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EB </w:t>
            </w:r>
          </w:p>
        </w:tc>
        <w:tc>
          <w:tcPr>
            <w:tcW w:w="0" w:type="auto"/>
            <w:shd w:val="clear" w:color="auto" w:fill="auto"/>
          </w:tcPr>
          <w:p w14:paraId="01C48E04" w14:textId="77146690" w:rsidR="00CA4989" w:rsidRPr="00CC45BD" w:rsidRDefault="00CA4989" w:rsidP="00CA4989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Corporation Yard – Now SPL </w:t>
            </w:r>
            <w:proofErr w:type="spellStart"/>
            <w:r w:rsidRPr="00CC45BD">
              <w:rPr>
                <w:rFonts w:ascii="Helvetica" w:hAnsi="Helvetica" w:cs="Helvetica"/>
                <w:sz w:val="16"/>
                <w:szCs w:val="16"/>
              </w:rPr>
              <w:t>1A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88E64C" w14:textId="64AFAA9B" w:rsidR="00CA4989" w:rsidRPr="00CC45BD" w:rsidRDefault="00CA4989" w:rsidP="00CA4989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AF7F050" w14:textId="3C70D41A" w:rsidR="00CA4989" w:rsidRPr="008047BA" w:rsidRDefault="00CA4989" w:rsidP="00CA4989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8047BA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New Assessment completed – need funding for </w:t>
            </w:r>
            <w:r w:rsidR="00C663AE" w:rsidRPr="008047BA">
              <w:rPr>
                <w:rFonts w:ascii="Helvetica" w:hAnsi="Helvetica" w:cs="Helvetica"/>
                <w:color w:val="000000"/>
                <w:sz w:val="16"/>
                <w:szCs w:val="16"/>
              </w:rPr>
              <w:t>retrofit</w:t>
            </w:r>
            <w:r w:rsidR="00A61853" w:rsidRPr="008047BA">
              <w:rPr>
                <w:rFonts w:ascii="Helvetica" w:hAnsi="Helvetica" w:cs="Helvetica"/>
                <w:color w:val="000000"/>
                <w:sz w:val="16"/>
                <w:szCs w:val="16"/>
              </w:rPr>
              <w:t xml:space="preserve">…  </w:t>
            </w:r>
            <w:r w:rsidR="00A61853" w:rsidRPr="008047BA">
              <w:rPr>
                <w:rFonts w:ascii="Helvetica" w:eastAsia="Times New Roman" w:hAnsi="Helvetica" w:cs="Helvetica"/>
                <w:sz w:val="16"/>
                <w:szCs w:val="16"/>
              </w:rPr>
              <w:t>waiting for const. of upgrades</w:t>
            </w:r>
          </w:p>
        </w:tc>
      </w:tr>
      <w:tr w:rsidR="009F6F49" w:rsidRPr="00CC45BD" w14:paraId="1869A7D8" w14:textId="77777777" w:rsidTr="000C3A39">
        <w:tc>
          <w:tcPr>
            <w:tcW w:w="0" w:type="auto"/>
            <w:shd w:val="clear" w:color="auto" w:fill="auto"/>
          </w:tcPr>
          <w:p w14:paraId="54AB7305" w14:textId="77777777" w:rsidR="00D2196F" w:rsidRPr="00CC45BD" w:rsidRDefault="00D2196F" w:rsidP="00D2196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HU </w:t>
            </w:r>
          </w:p>
        </w:tc>
        <w:tc>
          <w:tcPr>
            <w:tcW w:w="0" w:type="auto"/>
            <w:shd w:val="clear" w:color="auto" w:fill="auto"/>
          </w:tcPr>
          <w:p w14:paraId="50686FCA" w14:textId="77777777" w:rsidR="00D2196F" w:rsidRPr="00CC45BD" w:rsidRDefault="00D2196F" w:rsidP="00D2196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Van Duzer Theatre (Theatre Arts) </w:t>
            </w:r>
          </w:p>
        </w:tc>
        <w:tc>
          <w:tcPr>
            <w:tcW w:w="0" w:type="auto"/>
            <w:shd w:val="clear" w:color="auto" w:fill="auto"/>
          </w:tcPr>
          <w:p w14:paraId="51958494" w14:textId="77777777" w:rsidR="00D2196F" w:rsidRPr="00CC45BD" w:rsidRDefault="00D2196F" w:rsidP="00F506E7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00C06B1" w14:textId="453ED678" w:rsidR="00D2196F" w:rsidRPr="00CC45BD" w:rsidRDefault="00B10CC0" w:rsidP="00D2196F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Work Complete – waiting for COO</w:t>
            </w:r>
          </w:p>
        </w:tc>
      </w:tr>
      <w:tr w:rsidR="009F6F49" w:rsidRPr="00CC45BD" w14:paraId="4A372FDA" w14:textId="77777777" w:rsidTr="000C3A39">
        <w:tc>
          <w:tcPr>
            <w:tcW w:w="0" w:type="auto"/>
            <w:shd w:val="clear" w:color="auto" w:fill="auto"/>
          </w:tcPr>
          <w:p w14:paraId="2858C08B" w14:textId="77777777" w:rsidR="002B1014" w:rsidRPr="00CC45BD" w:rsidRDefault="002B1014" w:rsidP="002B101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HU </w:t>
            </w:r>
          </w:p>
        </w:tc>
        <w:tc>
          <w:tcPr>
            <w:tcW w:w="0" w:type="auto"/>
            <w:shd w:val="clear" w:color="auto" w:fill="auto"/>
          </w:tcPr>
          <w:p w14:paraId="6FDF5B60" w14:textId="77777777" w:rsidR="002B1014" w:rsidRPr="00CC45BD" w:rsidRDefault="002B1014" w:rsidP="002B101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Library</w:t>
            </w:r>
          </w:p>
        </w:tc>
        <w:tc>
          <w:tcPr>
            <w:tcW w:w="0" w:type="auto"/>
            <w:shd w:val="clear" w:color="auto" w:fill="auto"/>
          </w:tcPr>
          <w:p w14:paraId="66C16BA2" w14:textId="77777777" w:rsidR="002B1014" w:rsidRPr="00CC45BD" w:rsidRDefault="002B1014" w:rsidP="00F506E7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254B0623" w14:textId="3150BDD5" w:rsidR="002B1014" w:rsidRPr="00CC45BD" w:rsidRDefault="00B10CC0" w:rsidP="002B1014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Work complete – waiting for COO</w:t>
            </w:r>
          </w:p>
        </w:tc>
      </w:tr>
      <w:tr w:rsidR="009F6F49" w:rsidRPr="00CC45BD" w14:paraId="4FF1203F" w14:textId="77777777" w:rsidTr="000C3A39">
        <w:tc>
          <w:tcPr>
            <w:tcW w:w="0" w:type="auto"/>
            <w:shd w:val="clear" w:color="auto" w:fill="auto"/>
          </w:tcPr>
          <w:p w14:paraId="6D906351" w14:textId="1B84B1C3" w:rsidR="00D04C40" w:rsidRPr="00CC45BD" w:rsidRDefault="00E6388C" w:rsidP="002B101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>HU</w:t>
            </w:r>
          </w:p>
        </w:tc>
        <w:tc>
          <w:tcPr>
            <w:tcW w:w="0" w:type="auto"/>
            <w:shd w:val="clear" w:color="auto" w:fill="auto"/>
          </w:tcPr>
          <w:p w14:paraId="573F1D66" w14:textId="29BDA779" w:rsidR="00D04C40" w:rsidRPr="00CC45BD" w:rsidRDefault="00A9704F" w:rsidP="002B101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Science B Walkway</w:t>
            </w:r>
          </w:p>
        </w:tc>
        <w:tc>
          <w:tcPr>
            <w:tcW w:w="0" w:type="auto"/>
            <w:shd w:val="clear" w:color="auto" w:fill="auto"/>
          </w:tcPr>
          <w:p w14:paraId="2B57BF60" w14:textId="308387AA" w:rsidR="00D04C40" w:rsidRPr="00CC45BD" w:rsidRDefault="00FC5843" w:rsidP="00F506E7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#3A/#3B</w:t>
            </w:r>
          </w:p>
        </w:tc>
        <w:tc>
          <w:tcPr>
            <w:tcW w:w="0" w:type="auto"/>
            <w:shd w:val="clear" w:color="auto" w:fill="auto"/>
          </w:tcPr>
          <w:p w14:paraId="6055A03D" w14:textId="7C169C7E" w:rsidR="00D04C40" w:rsidRPr="00CC45BD" w:rsidRDefault="00555447" w:rsidP="002B1014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 xml:space="preserve">Need to confirm if </w:t>
            </w:r>
            <w:r w:rsidR="00FC5843"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Campus </w:t>
            </w:r>
            <w:r>
              <w:rPr>
                <w:rFonts w:ascii="Helvetica" w:eastAsia="Times New Roman" w:hAnsi="Helvetica" w:cs="Helvetica"/>
                <w:sz w:val="16"/>
                <w:szCs w:val="16"/>
              </w:rPr>
              <w:t xml:space="preserve">is </w:t>
            </w:r>
            <w:r w:rsidR="00FC5843" w:rsidRPr="00CC45BD">
              <w:rPr>
                <w:rFonts w:ascii="Helvetica" w:eastAsia="Times New Roman" w:hAnsi="Helvetica" w:cs="Helvetica"/>
                <w:sz w:val="16"/>
                <w:szCs w:val="16"/>
              </w:rPr>
              <w:t>working on new assessment</w:t>
            </w:r>
          </w:p>
        </w:tc>
      </w:tr>
      <w:tr w:rsidR="009F6F49" w:rsidRPr="00CC45BD" w14:paraId="7BD35DD0" w14:textId="77777777" w:rsidTr="000C3A39">
        <w:tc>
          <w:tcPr>
            <w:tcW w:w="0" w:type="auto"/>
            <w:shd w:val="clear" w:color="auto" w:fill="auto"/>
          </w:tcPr>
          <w:p w14:paraId="42338E72" w14:textId="77777777" w:rsidR="00D2196F" w:rsidRPr="00CC45BD" w:rsidRDefault="00D2196F" w:rsidP="00D2196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LA </w:t>
            </w:r>
          </w:p>
        </w:tc>
        <w:tc>
          <w:tcPr>
            <w:tcW w:w="0" w:type="auto"/>
            <w:shd w:val="clear" w:color="auto" w:fill="auto"/>
          </w:tcPr>
          <w:p w14:paraId="4EEC737F" w14:textId="77777777" w:rsidR="00D2196F" w:rsidRPr="00CC45BD" w:rsidRDefault="00D2196F" w:rsidP="00D2196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Administration </w:t>
            </w:r>
          </w:p>
        </w:tc>
        <w:tc>
          <w:tcPr>
            <w:tcW w:w="0" w:type="auto"/>
            <w:shd w:val="clear" w:color="auto" w:fill="auto"/>
          </w:tcPr>
          <w:p w14:paraId="60179EEF" w14:textId="77777777" w:rsidR="00D2196F" w:rsidRPr="00CC45BD" w:rsidRDefault="00D2196F" w:rsidP="00F506E7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53921D3" w14:textId="71B24FEB" w:rsidR="00D2196F" w:rsidRPr="00CC45BD" w:rsidRDefault="00DF0CEE" w:rsidP="00D2196F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Relocation </w:t>
            </w:r>
            <w:r w:rsidR="00B930F6"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of occupants </w:t>
            </w:r>
            <w:r w:rsidR="00640CE0">
              <w:rPr>
                <w:rFonts w:ascii="Helvetica" w:eastAsia="Times New Roman" w:hAnsi="Helvetica" w:cs="Helvetica"/>
                <w:sz w:val="16"/>
                <w:szCs w:val="16"/>
              </w:rPr>
              <w:t>to</w:t>
            </w: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 </w:t>
            </w:r>
            <w:r w:rsidR="00E6699A">
              <w:rPr>
                <w:rFonts w:ascii="Helvetica" w:eastAsia="Times New Roman" w:hAnsi="Helvetica" w:cs="Helvetica"/>
                <w:sz w:val="16"/>
                <w:szCs w:val="16"/>
              </w:rPr>
              <w:t xml:space="preserve">completed </w:t>
            </w: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Physical Sciences retrofit</w:t>
            </w:r>
            <w:r w:rsidR="00E6699A">
              <w:rPr>
                <w:rFonts w:ascii="Helvetica" w:eastAsia="Times New Roman" w:hAnsi="Helvetica" w:cs="Helvetica"/>
                <w:sz w:val="16"/>
                <w:szCs w:val="16"/>
              </w:rPr>
              <w:t xml:space="preserve"> </w:t>
            </w: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in 202</w:t>
            </w:r>
            <w:r w:rsidR="00E6699A">
              <w:rPr>
                <w:rFonts w:ascii="Helvetica" w:eastAsia="Times New Roman" w:hAnsi="Helvetica" w:cs="Helvetica"/>
                <w:sz w:val="16"/>
                <w:szCs w:val="16"/>
              </w:rPr>
              <w:t>2</w:t>
            </w:r>
          </w:p>
        </w:tc>
      </w:tr>
      <w:tr w:rsidR="009F6F49" w:rsidRPr="00CC45BD" w14:paraId="4C1CB02B" w14:textId="77777777" w:rsidTr="000C3A39">
        <w:tc>
          <w:tcPr>
            <w:tcW w:w="0" w:type="auto"/>
            <w:shd w:val="clear" w:color="auto" w:fill="auto"/>
          </w:tcPr>
          <w:p w14:paraId="2856AFAF" w14:textId="77777777" w:rsidR="00D72E47" w:rsidRPr="00CC45BD" w:rsidRDefault="00D72E47" w:rsidP="00D72E47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PO </w:t>
            </w:r>
          </w:p>
        </w:tc>
        <w:tc>
          <w:tcPr>
            <w:tcW w:w="0" w:type="auto"/>
            <w:shd w:val="clear" w:color="auto" w:fill="auto"/>
          </w:tcPr>
          <w:p w14:paraId="209E9C3A" w14:textId="77777777" w:rsidR="00D72E47" w:rsidRPr="00CC45BD" w:rsidRDefault="00D72E47" w:rsidP="00D72E47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Kellogg West</w:t>
            </w:r>
          </w:p>
        </w:tc>
        <w:tc>
          <w:tcPr>
            <w:tcW w:w="0" w:type="auto"/>
            <w:shd w:val="clear" w:color="auto" w:fill="auto"/>
          </w:tcPr>
          <w:p w14:paraId="7FDC13C4" w14:textId="77777777" w:rsidR="00D72E47" w:rsidRPr="00CC45BD" w:rsidRDefault="00D72E47" w:rsidP="00D72E47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38EF36F9" w14:textId="3A23F9FA" w:rsidR="00D72E47" w:rsidRPr="00AF6475" w:rsidRDefault="00BF2794" w:rsidP="00D72E47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Recommended to campus that h</w:t>
            </w:r>
            <w:r w:rsidR="00280F29" w:rsidRPr="00AF6475">
              <w:rPr>
                <w:rFonts w:ascii="Helvetica" w:hAnsi="Helvetica" w:cs="Helvetica"/>
                <w:sz w:val="16"/>
                <w:szCs w:val="16"/>
              </w:rPr>
              <w:t>ill stability</w:t>
            </w:r>
            <w:r w:rsidR="00AF6475">
              <w:rPr>
                <w:rFonts w:ascii="Helvetica" w:hAnsi="Helvetica" w:cs="Helvetica"/>
                <w:sz w:val="16"/>
                <w:szCs w:val="16"/>
              </w:rPr>
              <w:t xml:space="preserve"> be monitored</w:t>
            </w:r>
          </w:p>
        </w:tc>
      </w:tr>
      <w:tr w:rsidR="007B35DF" w:rsidRPr="00CC45BD" w14:paraId="564802AB" w14:textId="77777777" w:rsidTr="000C3A39">
        <w:tc>
          <w:tcPr>
            <w:tcW w:w="0" w:type="auto"/>
            <w:shd w:val="clear" w:color="auto" w:fill="auto"/>
          </w:tcPr>
          <w:p w14:paraId="65FFB35D" w14:textId="17C2CC66" w:rsidR="007B35DF" w:rsidRPr="00DB4AC7" w:rsidRDefault="007B35DF" w:rsidP="00D72E47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color w:val="FF0000"/>
                <w:sz w:val="16"/>
                <w:szCs w:val="16"/>
              </w:rPr>
            </w:pPr>
            <w:r w:rsidRPr="00DB4AC7">
              <w:rPr>
                <w:rFonts w:ascii="Helvetica" w:hAnsi="Helvetica" w:cs="Helvetica"/>
                <w:bCs/>
                <w:color w:val="FF0000"/>
                <w:sz w:val="16"/>
                <w:szCs w:val="16"/>
              </w:rPr>
              <w:t>PO</w:t>
            </w:r>
          </w:p>
        </w:tc>
        <w:tc>
          <w:tcPr>
            <w:tcW w:w="0" w:type="auto"/>
            <w:shd w:val="clear" w:color="auto" w:fill="auto"/>
          </w:tcPr>
          <w:p w14:paraId="1D90EFA6" w14:textId="0400995B" w:rsidR="007B35DF" w:rsidRPr="00DB4AC7" w:rsidRDefault="007B35DF" w:rsidP="00D72E47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00DB4AC7">
              <w:rPr>
                <w:rFonts w:ascii="Helvetica" w:hAnsi="Helvetica" w:cs="Helvetica"/>
                <w:color w:val="FF0000"/>
                <w:sz w:val="16"/>
                <w:szCs w:val="16"/>
              </w:rPr>
              <w:t>CLA</w:t>
            </w:r>
          </w:p>
        </w:tc>
        <w:tc>
          <w:tcPr>
            <w:tcW w:w="0" w:type="auto"/>
            <w:shd w:val="clear" w:color="auto" w:fill="auto"/>
          </w:tcPr>
          <w:p w14:paraId="5C466641" w14:textId="74C2AED4" w:rsidR="007B35DF" w:rsidRPr="00DB4AC7" w:rsidRDefault="0087311B" w:rsidP="00D72E47">
            <w:pPr>
              <w:jc w:val="center"/>
              <w:rPr>
                <w:rFonts w:ascii="Helvetica" w:eastAsia="Times New Roman" w:hAnsi="Helvetica" w:cs="Helvetica"/>
                <w:color w:val="FF0000"/>
                <w:sz w:val="16"/>
                <w:szCs w:val="16"/>
              </w:rPr>
            </w:pPr>
            <w:r w:rsidRPr="00DB4AC7">
              <w:rPr>
                <w:rFonts w:ascii="Helvetica" w:eastAsia="Times New Roman" w:hAnsi="Helvetica" w:cs="Helvetica"/>
                <w:color w:val="FF0000"/>
                <w:sz w:val="16"/>
                <w:szCs w:val="16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13CDB93D" w14:textId="70DD4C3D" w:rsidR="007B35DF" w:rsidRPr="00DB4AC7" w:rsidRDefault="00744906" w:rsidP="00D72E47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 w:rsidRPr="00DB4AC7">
              <w:rPr>
                <w:rFonts w:ascii="Helvetica" w:hAnsi="Helvetica" w:cs="Helvetica"/>
                <w:color w:val="FF0000"/>
                <w:sz w:val="16"/>
                <w:szCs w:val="16"/>
              </w:rPr>
              <w:t>Remaining CLA needs assessment</w:t>
            </w:r>
            <w:r w:rsidR="003217F4">
              <w:rPr>
                <w:rFonts w:ascii="Helvetica" w:hAnsi="Helvetica" w:cs="Helvetica"/>
                <w:color w:val="FF0000"/>
                <w:sz w:val="16"/>
                <w:szCs w:val="16"/>
              </w:rPr>
              <w:t xml:space="preserve"> by </w:t>
            </w:r>
            <w:proofErr w:type="spellStart"/>
            <w:r w:rsidR="00B16E40">
              <w:rPr>
                <w:rFonts w:ascii="Helvetica" w:hAnsi="Helvetica" w:cs="Helvetica"/>
                <w:color w:val="FF0000"/>
                <w:sz w:val="16"/>
                <w:szCs w:val="16"/>
              </w:rPr>
              <w:t>SRB</w:t>
            </w:r>
            <w:proofErr w:type="spellEnd"/>
          </w:p>
        </w:tc>
      </w:tr>
      <w:tr w:rsidR="009F6F49" w:rsidRPr="00CC45BD" w14:paraId="591BA208" w14:textId="77777777" w:rsidTr="000C3A39">
        <w:tc>
          <w:tcPr>
            <w:tcW w:w="0" w:type="auto"/>
            <w:shd w:val="clear" w:color="auto" w:fill="auto"/>
          </w:tcPr>
          <w:p w14:paraId="4CC2A5EF" w14:textId="77777777" w:rsidR="00D2196F" w:rsidRPr="00CC45BD" w:rsidRDefault="00D2196F" w:rsidP="00D2196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SF </w:t>
            </w:r>
          </w:p>
        </w:tc>
        <w:tc>
          <w:tcPr>
            <w:tcW w:w="0" w:type="auto"/>
            <w:shd w:val="clear" w:color="auto" w:fill="auto"/>
          </w:tcPr>
          <w:p w14:paraId="62648E66" w14:textId="77777777" w:rsidR="00D2196F" w:rsidRPr="00CC45BD" w:rsidRDefault="00D2196F" w:rsidP="00D2196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Building 49 (Tiburon)</w:t>
            </w:r>
          </w:p>
        </w:tc>
        <w:tc>
          <w:tcPr>
            <w:tcW w:w="0" w:type="auto"/>
            <w:shd w:val="clear" w:color="auto" w:fill="auto"/>
          </w:tcPr>
          <w:p w14:paraId="46B7D152" w14:textId="77777777" w:rsidR="00D2196F" w:rsidRPr="00CC45BD" w:rsidRDefault="00D2196F" w:rsidP="00F506E7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T-49</w:t>
            </w:r>
          </w:p>
        </w:tc>
        <w:tc>
          <w:tcPr>
            <w:tcW w:w="0" w:type="auto"/>
            <w:shd w:val="clear" w:color="auto" w:fill="auto"/>
          </w:tcPr>
          <w:p w14:paraId="14E610B5" w14:textId="4A3AEA98" w:rsidR="00D2196F" w:rsidRPr="00CC45BD" w:rsidRDefault="004F4AFB" w:rsidP="00D2196F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Retrofit </w:t>
            </w:r>
            <w:r w:rsidR="00151D9C"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work </w:t>
            </w:r>
            <w:r w:rsidR="006768FE" w:rsidRPr="00CC45BD">
              <w:rPr>
                <w:rFonts w:ascii="Helvetica" w:eastAsia="Times New Roman" w:hAnsi="Helvetica" w:cs="Helvetica"/>
                <w:sz w:val="16"/>
                <w:szCs w:val="16"/>
              </w:rPr>
              <w:t>complete – waiting for COO</w:t>
            </w:r>
          </w:p>
        </w:tc>
      </w:tr>
      <w:tr w:rsidR="009F6F49" w:rsidRPr="00CC45BD" w14:paraId="0E873820" w14:textId="77777777" w:rsidTr="000C3A39">
        <w:tc>
          <w:tcPr>
            <w:tcW w:w="0" w:type="auto"/>
            <w:shd w:val="clear" w:color="auto" w:fill="auto"/>
          </w:tcPr>
          <w:p w14:paraId="1423E22D" w14:textId="77777777" w:rsidR="00D2196F" w:rsidRPr="00CC45BD" w:rsidRDefault="00D2196F" w:rsidP="00D2196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SF </w:t>
            </w:r>
          </w:p>
        </w:tc>
        <w:tc>
          <w:tcPr>
            <w:tcW w:w="0" w:type="auto"/>
            <w:shd w:val="clear" w:color="auto" w:fill="auto"/>
          </w:tcPr>
          <w:p w14:paraId="3FA8A6F3" w14:textId="77777777" w:rsidR="00D2196F" w:rsidRPr="00CC45BD" w:rsidRDefault="00D2196F" w:rsidP="00D2196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Building 50 (Tiburon)</w:t>
            </w:r>
          </w:p>
        </w:tc>
        <w:tc>
          <w:tcPr>
            <w:tcW w:w="0" w:type="auto"/>
            <w:shd w:val="clear" w:color="auto" w:fill="auto"/>
          </w:tcPr>
          <w:p w14:paraId="44198082" w14:textId="77777777" w:rsidR="00D2196F" w:rsidRPr="00CC45BD" w:rsidRDefault="00D2196F" w:rsidP="00F506E7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T-50</w:t>
            </w:r>
          </w:p>
        </w:tc>
        <w:tc>
          <w:tcPr>
            <w:tcW w:w="0" w:type="auto"/>
            <w:shd w:val="clear" w:color="auto" w:fill="auto"/>
          </w:tcPr>
          <w:p w14:paraId="2163D8F7" w14:textId="7A286B9D" w:rsidR="00D2196F" w:rsidRPr="00CC45BD" w:rsidRDefault="004F4AFB" w:rsidP="00D2196F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Retrofit </w:t>
            </w:r>
            <w:r w:rsidR="00A12649">
              <w:rPr>
                <w:rFonts w:ascii="Helvetica" w:eastAsia="Times New Roman" w:hAnsi="Helvetica" w:cs="Helvetica"/>
                <w:sz w:val="16"/>
                <w:szCs w:val="16"/>
              </w:rPr>
              <w:t xml:space="preserve">construction </w:t>
            </w:r>
            <w:r w:rsidR="00151D9C" w:rsidRPr="00CC45BD">
              <w:rPr>
                <w:rFonts w:ascii="Helvetica" w:eastAsia="Times New Roman" w:hAnsi="Helvetica" w:cs="Helvetica"/>
                <w:sz w:val="16"/>
                <w:szCs w:val="16"/>
              </w:rPr>
              <w:t>work underwa</w:t>
            </w:r>
            <w:r w:rsidR="00C676E6" w:rsidRPr="00CC45BD">
              <w:rPr>
                <w:rFonts w:ascii="Helvetica" w:eastAsia="Times New Roman" w:hAnsi="Helvetica" w:cs="Helvetica"/>
                <w:sz w:val="16"/>
                <w:szCs w:val="16"/>
              </w:rPr>
              <w:t>y</w:t>
            </w:r>
          </w:p>
        </w:tc>
      </w:tr>
      <w:tr w:rsidR="009F6F49" w:rsidRPr="00CC45BD" w14:paraId="49BCAEF0" w14:textId="77777777" w:rsidTr="00215D0A">
        <w:tc>
          <w:tcPr>
            <w:tcW w:w="0" w:type="auto"/>
          </w:tcPr>
          <w:p w14:paraId="7480E688" w14:textId="77777777" w:rsidR="00D2196F" w:rsidRPr="00CC45BD" w:rsidRDefault="00D2196F" w:rsidP="00D2196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proofErr w:type="spellStart"/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>SJ</w:t>
            </w:r>
            <w:proofErr w:type="spellEnd"/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1018F77B" w14:textId="77777777" w:rsidR="00D2196F" w:rsidRPr="00CC45BD" w:rsidRDefault="00D2196F" w:rsidP="00D2196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North Parking Garage (Stair Towers) </w:t>
            </w:r>
          </w:p>
        </w:tc>
        <w:tc>
          <w:tcPr>
            <w:tcW w:w="0" w:type="auto"/>
          </w:tcPr>
          <w:p w14:paraId="28DAD7C4" w14:textId="77777777" w:rsidR="00D2196F" w:rsidRPr="00CC45BD" w:rsidRDefault="00D2196F" w:rsidP="00F506E7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6E9448E0" w14:textId="77777777" w:rsidR="00D2196F" w:rsidRPr="00CC45BD" w:rsidRDefault="001E5B82" w:rsidP="00D2196F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Retrofit d</w:t>
            </w:r>
            <w:r w:rsidR="00D2196F"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esign </w:t>
            </w:r>
            <w:proofErr w:type="gramStart"/>
            <w:r w:rsidR="00D2196F" w:rsidRPr="00CC45BD">
              <w:rPr>
                <w:rFonts w:ascii="Helvetica" w:eastAsia="Times New Roman" w:hAnsi="Helvetica" w:cs="Helvetica"/>
                <w:sz w:val="16"/>
                <w:szCs w:val="16"/>
              </w:rPr>
              <w:t>complete</w:t>
            </w:r>
            <w:r w:rsidR="00151D9C" w:rsidRPr="00CC45BD">
              <w:rPr>
                <w:rFonts w:ascii="Helvetica" w:eastAsia="Times New Roman" w:hAnsi="Helvetica" w:cs="Helvetica"/>
                <w:sz w:val="16"/>
                <w:szCs w:val="16"/>
              </w:rPr>
              <w:t>;</w:t>
            </w:r>
            <w:proofErr w:type="gramEnd"/>
            <w:r w:rsidR="00D2196F"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 </w:t>
            </w:r>
            <w:r w:rsidR="002A3B0F" w:rsidRPr="00CC45BD">
              <w:rPr>
                <w:rFonts w:ascii="Helvetica" w:eastAsia="Times New Roman" w:hAnsi="Helvetica" w:cs="Helvetica"/>
                <w:sz w:val="16"/>
                <w:szCs w:val="16"/>
              </w:rPr>
              <w:t>awaiting construction budget (7/18)</w:t>
            </w:r>
            <w:r w:rsidR="00D2196F"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 </w:t>
            </w:r>
          </w:p>
        </w:tc>
      </w:tr>
      <w:tr w:rsidR="00593632" w:rsidRPr="00CC45BD" w14:paraId="3E64A979" w14:textId="77777777" w:rsidTr="00A40318">
        <w:tc>
          <w:tcPr>
            <w:tcW w:w="0" w:type="auto"/>
            <w:gridSpan w:val="4"/>
          </w:tcPr>
          <w:p w14:paraId="669006E0" w14:textId="77777777" w:rsidR="00593632" w:rsidRPr="00CC45BD" w:rsidRDefault="00D751C2" w:rsidP="00D2196F">
            <w:pPr>
              <w:rPr>
                <w:rFonts w:ascii="Helvetica" w:eastAsia="Times New Roman" w:hAnsi="Helvetica" w:cs="Helvetica"/>
                <w:b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b/>
                <w:sz w:val="16"/>
                <w:szCs w:val="16"/>
              </w:rPr>
              <w:t xml:space="preserve">B. </w:t>
            </w:r>
            <w:r w:rsidR="00593632" w:rsidRPr="00CC45BD">
              <w:rPr>
                <w:rFonts w:ascii="Helvetica" w:eastAsia="Times New Roman" w:hAnsi="Helvetica" w:cs="Helvetica"/>
                <w:b/>
                <w:sz w:val="16"/>
                <w:szCs w:val="16"/>
              </w:rPr>
              <w:t xml:space="preserve">Buildings </w:t>
            </w:r>
            <w:r w:rsidR="005905B3" w:rsidRPr="00CC45BD">
              <w:rPr>
                <w:rFonts w:ascii="Helvetica" w:eastAsia="Times New Roman" w:hAnsi="Helvetica" w:cs="Helvetica"/>
                <w:b/>
                <w:sz w:val="16"/>
                <w:szCs w:val="16"/>
              </w:rPr>
              <w:t xml:space="preserve">that are vacant or used for storage </w:t>
            </w:r>
            <w:r w:rsidR="00593632" w:rsidRPr="00CC45BD">
              <w:rPr>
                <w:rFonts w:ascii="Helvetica" w:eastAsia="Times New Roman" w:hAnsi="Helvetica" w:cs="Helvetica"/>
                <w:b/>
                <w:sz w:val="16"/>
                <w:szCs w:val="16"/>
              </w:rPr>
              <w:t xml:space="preserve">with no </w:t>
            </w:r>
            <w:r w:rsidR="005905B3" w:rsidRPr="00CC45BD">
              <w:rPr>
                <w:rFonts w:ascii="Helvetica" w:eastAsia="Times New Roman" w:hAnsi="Helvetica" w:cs="Helvetica"/>
                <w:b/>
                <w:sz w:val="16"/>
                <w:szCs w:val="16"/>
              </w:rPr>
              <w:t>occupants</w:t>
            </w:r>
            <w:r w:rsidRPr="00CC45BD">
              <w:rPr>
                <w:rFonts w:ascii="Helvetica" w:eastAsia="Times New Roman" w:hAnsi="Helvetica" w:cs="Helvetica"/>
                <w:b/>
                <w:sz w:val="16"/>
                <w:szCs w:val="16"/>
              </w:rPr>
              <w:t>.</w:t>
            </w:r>
            <w:r w:rsidR="00593632" w:rsidRPr="00CC45BD">
              <w:rPr>
                <w:rFonts w:ascii="Helvetica" w:eastAsia="Times New Roman" w:hAnsi="Helvetica" w:cs="Helvetica"/>
                <w:b/>
                <w:sz w:val="16"/>
                <w:szCs w:val="16"/>
              </w:rPr>
              <w:t xml:space="preserve"> Buildings on this </w:t>
            </w:r>
            <w:r w:rsidR="007D4C16" w:rsidRPr="00CC45BD">
              <w:rPr>
                <w:rFonts w:ascii="Helvetica" w:eastAsia="Times New Roman" w:hAnsi="Helvetica" w:cs="Helvetica"/>
                <w:b/>
                <w:sz w:val="16"/>
                <w:szCs w:val="16"/>
              </w:rPr>
              <w:t xml:space="preserve">portion of the </w:t>
            </w:r>
            <w:r w:rsidR="005905B3" w:rsidRPr="00CC45BD">
              <w:rPr>
                <w:rFonts w:ascii="Helvetica" w:eastAsia="Times New Roman" w:hAnsi="Helvetica" w:cs="Helvetica"/>
                <w:b/>
                <w:sz w:val="16"/>
                <w:szCs w:val="16"/>
              </w:rPr>
              <w:t>list may n</w:t>
            </w:r>
            <w:r w:rsidR="00593632" w:rsidRPr="00CC45BD">
              <w:rPr>
                <w:rFonts w:ascii="Helvetica" w:eastAsia="Times New Roman" w:hAnsi="Helvetica" w:cs="Helvetica"/>
                <w:b/>
                <w:sz w:val="16"/>
                <w:szCs w:val="16"/>
              </w:rPr>
              <w:t xml:space="preserve">ot be used for occupancies without addressing </w:t>
            </w:r>
            <w:proofErr w:type="spellStart"/>
            <w:r w:rsidR="00593632" w:rsidRPr="00CC45BD">
              <w:rPr>
                <w:rFonts w:ascii="Helvetica" w:eastAsia="Times New Roman" w:hAnsi="Helvetica" w:cs="Helvetica"/>
                <w:b/>
                <w:sz w:val="16"/>
                <w:szCs w:val="16"/>
              </w:rPr>
              <w:t>CEBC</w:t>
            </w:r>
            <w:proofErr w:type="spellEnd"/>
            <w:r w:rsidR="00593632" w:rsidRPr="00CC45BD">
              <w:rPr>
                <w:rFonts w:ascii="Helvetica" w:eastAsia="Times New Roman" w:hAnsi="Helvetica" w:cs="Helvetica"/>
                <w:b/>
                <w:sz w:val="16"/>
                <w:szCs w:val="16"/>
              </w:rPr>
              <w:t xml:space="preserve"> deficiencies before such </w:t>
            </w:r>
            <w:r w:rsidRPr="00CC45BD">
              <w:rPr>
                <w:rFonts w:ascii="Helvetica" w:eastAsia="Times New Roman" w:hAnsi="Helvetica" w:cs="Helvetica"/>
                <w:b/>
                <w:sz w:val="16"/>
                <w:szCs w:val="16"/>
              </w:rPr>
              <w:t xml:space="preserve">is allowed. </w:t>
            </w:r>
          </w:p>
        </w:tc>
      </w:tr>
      <w:tr w:rsidR="009F6F49" w:rsidRPr="00CC45BD" w14:paraId="7A15C77D" w14:textId="77777777" w:rsidTr="00733BAF">
        <w:tc>
          <w:tcPr>
            <w:tcW w:w="0" w:type="auto"/>
          </w:tcPr>
          <w:p w14:paraId="36C66897" w14:textId="77777777" w:rsidR="00593632" w:rsidRPr="00CC45BD" w:rsidRDefault="00593632" w:rsidP="00733BA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CI </w:t>
            </w:r>
          </w:p>
        </w:tc>
        <w:tc>
          <w:tcPr>
            <w:tcW w:w="0" w:type="auto"/>
          </w:tcPr>
          <w:p w14:paraId="74A73654" w14:textId="77777777" w:rsidR="00593632" w:rsidRPr="00CC45BD" w:rsidRDefault="00593632" w:rsidP="00733BA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Ironwood Hall (‘SH’ Shops – mid section) </w:t>
            </w:r>
          </w:p>
        </w:tc>
        <w:tc>
          <w:tcPr>
            <w:tcW w:w="0" w:type="auto"/>
          </w:tcPr>
          <w:p w14:paraId="4DDC2DAD" w14:textId="77777777" w:rsidR="00593632" w:rsidRPr="00CC45BD" w:rsidRDefault="00593632" w:rsidP="00733BAF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12D114C0" w14:textId="77777777" w:rsidR="00593632" w:rsidRPr="00CC45BD" w:rsidRDefault="00593632" w:rsidP="00733BAF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No office use – storage only </w:t>
            </w:r>
          </w:p>
        </w:tc>
      </w:tr>
      <w:tr w:rsidR="009F6F49" w:rsidRPr="00CC45BD" w14:paraId="7DD2F0BD" w14:textId="77777777" w:rsidTr="00733BAF">
        <w:tc>
          <w:tcPr>
            <w:tcW w:w="0" w:type="auto"/>
          </w:tcPr>
          <w:p w14:paraId="4DC716D3" w14:textId="77777777" w:rsidR="007D4C16" w:rsidRPr="00CC45BD" w:rsidRDefault="007D4C16" w:rsidP="00733BA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SF </w:t>
            </w:r>
          </w:p>
        </w:tc>
        <w:tc>
          <w:tcPr>
            <w:tcW w:w="0" w:type="auto"/>
          </w:tcPr>
          <w:p w14:paraId="69C37E22" w14:textId="77777777" w:rsidR="007D4C16" w:rsidRPr="00CC45BD" w:rsidRDefault="007D4C16" w:rsidP="00733BA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Marine Support (Tiburon)</w:t>
            </w:r>
          </w:p>
        </w:tc>
        <w:tc>
          <w:tcPr>
            <w:tcW w:w="0" w:type="auto"/>
          </w:tcPr>
          <w:p w14:paraId="0BCAC442" w14:textId="77777777" w:rsidR="007D4C16" w:rsidRPr="00CC45BD" w:rsidRDefault="007D4C16" w:rsidP="00733BAF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T-21</w:t>
            </w:r>
          </w:p>
        </w:tc>
        <w:tc>
          <w:tcPr>
            <w:tcW w:w="0" w:type="auto"/>
          </w:tcPr>
          <w:p w14:paraId="7CD7CCA6" w14:textId="77777777" w:rsidR="007D4C16" w:rsidRPr="00CC45BD" w:rsidRDefault="007D4C16" w:rsidP="00733BAF">
            <w:pPr>
              <w:rPr>
                <w:rFonts w:ascii="Helvetica" w:hAnsi="Helvetica" w:cs="Helvetica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Storage</w:t>
            </w:r>
            <w:r w:rsidR="002A3B0F" w:rsidRPr="00CC45BD">
              <w:rPr>
                <w:rFonts w:ascii="Helvetica" w:eastAsia="Times New Roman" w:hAnsi="Helvetica" w:cs="Helvetica"/>
                <w:sz w:val="16"/>
                <w:szCs w:val="16"/>
              </w:rPr>
              <w:t>;</w:t>
            </w: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 no in and out</w:t>
            </w:r>
          </w:p>
        </w:tc>
      </w:tr>
      <w:tr w:rsidR="009F6F49" w:rsidRPr="00CC45BD" w14:paraId="175227FD" w14:textId="77777777" w:rsidTr="00733BAF">
        <w:tc>
          <w:tcPr>
            <w:tcW w:w="0" w:type="auto"/>
          </w:tcPr>
          <w:p w14:paraId="206A8D5B" w14:textId="77777777" w:rsidR="007D4C16" w:rsidRPr="00CC45BD" w:rsidRDefault="007D4C16" w:rsidP="00733BA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SF </w:t>
            </w:r>
          </w:p>
        </w:tc>
        <w:tc>
          <w:tcPr>
            <w:tcW w:w="0" w:type="auto"/>
          </w:tcPr>
          <w:p w14:paraId="32BD97ED" w14:textId="77777777" w:rsidR="007D4C16" w:rsidRPr="00CC45BD" w:rsidRDefault="007D4C16" w:rsidP="00733BA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Dispensary (Tiburon)</w:t>
            </w:r>
          </w:p>
        </w:tc>
        <w:tc>
          <w:tcPr>
            <w:tcW w:w="0" w:type="auto"/>
          </w:tcPr>
          <w:p w14:paraId="2E7A3DF5" w14:textId="77777777" w:rsidR="007D4C16" w:rsidRPr="00CC45BD" w:rsidRDefault="007D4C16" w:rsidP="00733BAF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T-37</w:t>
            </w:r>
          </w:p>
        </w:tc>
        <w:tc>
          <w:tcPr>
            <w:tcW w:w="0" w:type="auto"/>
          </w:tcPr>
          <w:p w14:paraId="22A7B832" w14:textId="77777777" w:rsidR="007D4C16" w:rsidRPr="00CC45BD" w:rsidRDefault="007D4C16" w:rsidP="00733BAF">
            <w:pPr>
              <w:rPr>
                <w:rFonts w:ascii="Helvetica" w:hAnsi="Helvetica" w:cs="Helvetica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Unoccupied</w:t>
            </w:r>
          </w:p>
        </w:tc>
      </w:tr>
      <w:tr w:rsidR="009F6F49" w:rsidRPr="00CC45BD" w14:paraId="6EA32AF0" w14:textId="77777777" w:rsidTr="00733BAF">
        <w:tc>
          <w:tcPr>
            <w:tcW w:w="0" w:type="auto"/>
          </w:tcPr>
          <w:p w14:paraId="45D4D5DF" w14:textId="77777777" w:rsidR="00593632" w:rsidRPr="00CC45BD" w:rsidRDefault="00593632" w:rsidP="00733BA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SF </w:t>
            </w:r>
          </w:p>
        </w:tc>
        <w:tc>
          <w:tcPr>
            <w:tcW w:w="0" w:type="auto"/>
          </w:tcPr>
          <w:p w14:paraId="111DB85C" w14:textId="77777777" w:rsidR="00593632" w:rsidRPr="00CC45BD" w:rsidRDefault="00593632" w:rsidP="00733BA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Blacksmith Shop (Tiburon)</w:t>
            </w:r>
          </w:p>
        </w:tc>
        <w:tc>
          <w:tcPr>
            <w:tcW w:w="0" w:type="auto"/>
          </w:tcPr>
          <w:p w14:paraId="3C366DED" w14:textId="77777777" w:rsidR="00593632" w:rsidRPr="00CC45BD" w:rsidRDefault="00593632" w:rsidP="00733BAF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T-22</w:t>
            </w:r>
          </w:p>
        </w:tc>
        <w:tc>
          <w:tcPr>
            <w:tcW w:w="0" w:type="auto"/>
          </w:tcPr>
          <w:p w14:paraId="0F23E209" w14:textId="77777777" w:rsidR="00593632" w:rsidRPr="00CC45BD" w:rsidRDefault="00B21325" w:rsidP="00733BAF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Unoccupied and u</w:t>
            </w:r>
            <w:r w:rsidR="00593632" w:rsidRPr="00CC45BD">
              <w:rPr>
                <w:rFonts w:ascii="Helvetica" w:eastAsia="Times New Roman" w:hAnsi="Helvetica" w:cs="Helvetica"/>
                <w:sz w:val="16"/>
                <w:szCs w:val="16"/>
              </w:rPr>
              <w:t>sed as storage</w:t>
            </w:r>
          </w:p>
        </w:tc>
      </w:tr>
      <w:tr w:rsidR="009F6F49" w:rsidRPr="00CC45BD" w14:paraId="4CA45AFF" w14:textId="77777777" w:rsidTr="00733BAF">
        <w:tc>
          <w:tcPr>
            <w:tcW w:w="0" w:type="auto"/>
          </w:tcPr>
          <w:p w14:paraId="04B337D2" w14:textId="77777777" w:rsidR="00593632" w:rsidRPr="00CC45BD" w:rsidRDefault="00593632" w:rsidP="00733BA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SF </w:t>
            </w:r>
          </w:p>
        </w:tc>
        <w:tc>
          <w:tcPr>
            <w:tcW w:w="0" w:type="auto"/>
          </w:tcPr>
          <w:p w14:paraId="6A7125DD" w14:textId="77777777" w:rsidR="00593632" w:rsidRPr="00CC45BD" w:rsidRDefault="00593632" w:rsidP="00733BA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Physiology (Tiburon)</w:t>
            </w:r>
          </w:p>
        </w:tc>
        <w:tc>
          <w:tcPr>
            <w:tcW w:w="0" w:type="auto"/>
          </w:tcPr>
          <w:p w14:paraId="11C6806E" w14:textId="77777777" w:rsidR="00593632" w:rsidRPr="00CC45BD" w:rsidRDefault="00593632" w:rsidP="00733BAF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T-54</w:t>
            </w:r>
          </w:p>
        </w:tc>
        <w:tc>
          <w:tcPr>
            <w:tcW w:w="0" w:type="auto"/>
          </w:tcPr>
          <w:p w14:paraId="0739BA15" w14:textId="77777777" w:rsidR="00593632" w:rsidRPr="00CC45BD" w:rsidRDefault="00B21325" w:rsidP="00733BAF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Unoccupied </w:t>
            </w:r>
            <w:r w:rsidR="00593632" w:rsidRPr="00CC45BD">
              <w:rPr>
                <w:rFonts w:ascii="Helvetica" w:eastAsia="Times New Roman" w:hAnsi="Helvetica" w:cs="Helvetica"/>
                <w:sz w:val="16"/>
                <w:szCs w:val="16"/>
              </w:rPr>
              <w:t>and entry restricted.</w:t>
            </w:r>
          </w:p>
        </w:tc>
      </w:tr>
      <w:tr w:rsidR="009F6F49" w:rsidRPr="00CC45BD" w14:paraId="69B2C01D" w14:textId="77777777" w:rsidTr="00733BAF">
        <w:tc>
          <w:tcPr>
            <w:tcW w:w="0" w:type="auto"/>
          </w:tcPr>
          <w:p w14:paraId="5843B849" w14:textId="77777777" w:rsidR="00593632" w:rsidRPr="00CC45BD" w:rsidRDefault="00593632" w:rsidP="00733BA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SL </w:t>
            </w:r>
          </w:p>
        </w:tc>
        <w:tc>
          <w:tcPr>
            <w:tcW w:w="0" w:type="auto"/>
          </w:tcPr>
          <w:p w14:paraId="3901A595" w14:textId="77777777" w:rsidR="00593632" w:rsidRPr="00CC45BD" w:rsidRDefault="00593632" w:rsidP="00733BA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Old </w:t>
            </w:r>
            <w:proofErr w:type="gramStart"/>
            <w:r w:rsidRPr="00CC45BD">
              <w:rPr>
                <w:rFonts w:ascii="Helvetica" w:hAnsi="Helvetica" w:cs="Helvetica"/>
                <w:sz w:val="16"/>
                <w:szCs w:val="16"/>
              </w:rPr>
              <w:t>Power House</w:t>
            </w:r>
            <w:proofErr w:type="gramEnd"/>
          </w:p>
        </w:tc>
        <w:tc>
          <w:tcPr>
            <w:tcW w:w="0" w:type="auto"/>
          </w:tcPr>
          <w:p w14:paraId="0F3A0F89" w14:textId="77777777" w:rsidR="00593632" w:rsidRPr="00CC45BD" w:rsidRDefault="00593632" w:rsidP="00733BAF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14:paraId="4172BC68" w14:textId="77777777" w:rsidR="00593632" w:rsidRPr="00CC45BD" w:rsidRDefault="00593632" w:rsidP="00733BAF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Unoccupied </w:t>
            </w:r>
          </w:p>
        </w:tc>
      </w:tr>
      <w:tr w:rsidR="009F6F49" w:rsidRPr="00CC45BD" w14:paraId="56A61997" w14:textId="77777777" w:rsidTr="00733BAF">
        <w:tc>
          <w:tcPr>
            <w:tcW w:w="0" w:type="auto"/>
          </w:tcPr>
          <w:p w14:paraId="09810CAD" w14:textId="77777777" w:rsidR="00B06DF7" w:rsidRPr="00CC45BD" w:rsidRDefault="00B06DF7" w:rsidP="00733BA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proofErr w:type="spellStart"/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>SJ</w:t>
            </w:r>
            <w:proofErr w:type="spellEnd"/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36D01128" w14:textId="77777777" w:rsidR="00B06DF7" w:rsidRPr="00CC45BD" w:rsidRDefault="00B06DF7" w:rsidP="00733BAF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CC45BD">
              <w:rPr>
                <w:rFonts w:ascii="Helvetica" w:hAnsi="Helvetica" w:cs="Helvetica"/>
                <w:sz w:val="16"/>
                <w:szCs w:val="16"/>
              </w:rPr>
              <w:t>Rubis</w:t>
            </w:r>
            <w:proofErr w:type="spellEnd"/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420704" w:rsidRPr="00CC45BD">
              <w:rPr>
                <w:rFonts w:ascii="Helvetica" w:hAnsi="Helvetica" w:cs="Helvetica"/>
                <w:sz w:val="16"/>
                <w:szCs w:val="16"/>
              </w:rPr>
              <w:t>Storage</w:t>
            </w: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 (Moss Landing)</w:t>
            </w:r>
          </w:p>
        </w:tc>
        <w:tc>
          <w:tcPr>
            <w:tcW w:w="0" w:type="auto"/>
          </w:tcPr>
          <w:p w14:paraId="672EE9DF" w14:textId="77777777" w:rsidR="00B06DF7" w:rsidRPr="00CC45BD" w:rsidRDefault="00B06DF7" w:rsidP="00733BAF">
            <w:pPr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DCEEEA6" w14:textId="53FCB280" w:rsidR="00B06DF7" w:rsidRPr="00CC45BD" w:rsidRDefault="00B21325" w:rsidP="00733BAF">
            <w:pPr>
              <w:rPr>
                <w:rFonts w:ascii="Helvetica" w:eastAsia="Times New Roman" w:hAnsi="Helvetica" w:cs="Helvetica"/>
                <w:sz w:val="16"/>
                <w:szCs w:val="16"/>
              </w:rPr>
            </w:pPr>
            <w:proofErr w:type="gramStart"/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>Storage;</w:t>
            </w:r>
            <w:proofErr w:type="gramEnd"/>
            <w:r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 </w:t>
            </w:r>
            <w:r w:rsidR="00B06DF7"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URM Chimney needs demolition </w:t>
            </w:r>
            <w:r w:rsidR="00294A4C">
              <w:rPr>
                <w:rFonts w:ascii="Helvetica" w:eastAsia="Times New Roman" w:hAnsi="Helvetica" w:cs="Helvetica"/>
                <w:sz w:val="16"/>
                <w:szCs w:val="16"/>
              </w:rPr>
              <w:t>or</w:t>
            </w:r>
            <w:r w:rsidR="00B06DF7" w:rsidRPr="00CC45BD">
              <w:rPr>
                <w:rFonts w:ascii="Helvetica" w:eastAsia="Times New Roman" w:hAnsi="Helvetica" w:cs="Helvetica"/>
                <w:sz w:val="16"/>
                <w:szCs w:val="16"/>
              </w:rPr>
              <w:t xml:space="preserve"> replacement</w:t>
            </w:r>
          </w:p>
        </w:tc>
      </w:tr>
    </w:tbl>
    <w:p w14:paraId="3D30940A" w14:textId="77777777" w:rsidR="00215D0A" w:rsidRPr="00CC45BD" w:rsidRDefault="00215D0A" w:rsidP="00215D0A">
      <w:pPr>
        <w:jc w:val="center"/>
        <w:rPr>
          <w:rFonts w:ascii="Helvetica" w:hAnsi="Helvetica" w:cs="Helvetica"/>
          <w:b/>
          <w:sz w:val="20"/>
          <w:szCs w:val="20"/>
        </w:rPr>
      </w:pPr>
    </w:p>
    <w:p w14:paraId="7F6345D5" w14:textId="557B4D12" w:rsidR="00215D0A" w:rsidRPr="00CC45BD" w:rsidRDefault="00215D0A" w:rsidP="003E112F">
      <w:pPr>
        <w:rPr>
          <w:rFonts w:ascii="Helvetica" w:hAnsi="Helvetica" w:cs="Helvetica"/>
          <w:b/>
          <w:sz w:val="20"/>
          <w:szCs w:val="20"/>
        </w:rPr>
      </w:pPr>
      <w:r w:rsidRPr="00CC45BD">
        <w:rPr>
          <w:rFonts w:ascii="Helvetica" w:hAnsi="Helvetica" w:cs="Helvetica"/>
          <w:b/>
          <w:sz w:val="20"/>
          <w:szCs w:val="20"/>
        </w:rPr>
        <w:br w:type="page"/>
      </w:r>
      <w:r w:rsidR="008047BA">
        <w:rPr>
          <w:rFonts w:ascii="Helvetica" w:hAnsi="Helvetica" w:cs="Helvetica"/>
          <w:b/>
          <w:sz w:val="20"/>
          <w:szCs w:val="20"/>
        </w:rPr>
        <w:lastRenderedPageBreak/>
        <w:t xml:space="preserve">Seismic </w:t>
      </w:r>
      <w:r w:rsidRPr="00CC45BD">
        <w:rPr>
          <w:rFonts w:ascii="Helvetica" w:hAnsi="Helvetica" w:cs="Helvetica"/>
          <w:b/>
          <w:sz w:val="20"/>
          <w:szCs w:val="20"/>
        </w:rPr>
        <w:t xml:space="preserve">Priority List </w:t>
      </w:r>
      <w:r w:rsidR="002B1014" w:rsidRPr="00CC45BD">
        <w:rPr>
          <w:rFonts w:ascii="Helvetica" w:hAnsi="Helvetica" w:cs="Helvetica"/>
          <w:b/>
          <w:sz w:val="20"/>
          <w:szCs w:val="20"/>
        </w:rPr>
        <w:t>2</w:t>
      </w:r>
    </w:p>
    <w:p w14:paraId="1E7B086C" w14:textId="77777777" w:rsidR="00F506E7" w:rsidRPr="00CC45BD" w:rsidRDefault="00F506E7" w:rsidP="00E31533">
      <w:pPr>
        <w:jc w:val="center"/>
        <w:outlineLvl w:val="0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48"/>
        <w:gridCol w:w="2927"/>
        <w:gridCol w:w="945"/>
        <w:gridCol w:w="4635"/>
      </w:tblGrid>
      <w:tr w:rsidR="00512A88" w:rsidRPr="00CC45BD" w14:paraId="1EBC3968" w14:textId="4A778C4C" w:rsidTr="00512A88">
        <w:trPr>
          <w:trHeight w:val="287"/>
        </w:trPr>
        <w:tc>
          <w:tcPr>
            <w:tcW w:w="848" w:type="dxa"/>
          </w:tcPr>
          <w:p w14:paraId="70FEDD71" w14:textId="77777777" w:rsidR="00512A88" w:rsidRPr="00CC45BD" w:rsidRDefault="00512A88" w:rsidP="00895B5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/>
                <w:bCs/>
                <w:sz w:val="16"/>
                <w:szCs w:val="16"/>
              </w:rPr>
              <w:t>Campus</w:t>
            </w:r>
          </w:p>
        </w:tc>
        <w:tc>
          <w:tcPr>
            <w:tcW w:w="2927" w:type="dxa"/>
          </w:tcPr>
          <w:p w14:paraId="7C821974" w14:textId="77777777" w:rsidR="00512A88" w:rsidRPr="00CC45BD" w:rsidRDefault="00512A88" w:rsidP="00895B5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/>
                <w:sz w:val="16"/>
                <w:szCs w:val="16"/>
              </w:rPr>
              <w:t>Building</w:t>
            </w:r>
          </w:p>
        </w:tc>
        <w:tc>
          <w:tcPr>
            <w:tcW w:w="945" w:type="dxa"/>
          </w:tcPr>
          <w:p w14:paraId="26177C71" w14:textId="77777777" w:rsidR="00512A88" w:rsidRPr="00CC45BD" w:rsidRDefault="00512A88" w:rsidP="00F506E7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/>
                <w:bCs/>
                <w:sz w:val="16"/>
                <w:szCs w:val="16"/>
              </w:rPr>
              <w:t>Building#</w:t>
            </w:r>
          </w:p>
        </w:tc>
        <w:tc>
          <w:tcPr>
            <w:tcW w:w="4635" w:type="dxa"/>
          </w:tcPr>
          <w:p w14:paraId="6E0DB3EB" w14:textId="77777777" w:rsidR="00512A88" w:rsidRPr="00CC45BD" w:rsidRDefault="00512A88" w:rsidP="00895B5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Capital Outlay Notes </w:t>
            </w:r>
          </w:p>
        </w:tc>
      </w:tr>
      <w:tr w:rsidR="00512A88" w:rsidRPr="00CC45BD" w14:paraId="20FFBA10" w14:textId="607ACC69" w:rsidTr="00512A88">
        <w:tc>
          <w:tcPr>
            <w:tcW w:w="848" w:type="dxa"/>
          </w:tcPr>
          <w:p w14:paraId="29A04FC2" w14:textId="77777777" w:rsidR="00512A88" w:rsidRPr="00CC45BD" w:rsidRDefault="00512A88" w:rsidP="00895B5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CI </w:t>
            </w:r>
          </w:p>
        </w:tc>
        <w:tc>
          <w:tcPr>
            <w:tcW w:w="2927" w:type="dxa"/>
          </w:tcPr>
          <w:p w14:paraId="0620913C" w14:textId="77777777" w:rsidR="00512A88" w:rsidRPr="00CC45BD" w:rsidRDefault="00512A88" w:rsidP="00895B5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Ironwood Hall (Old Power Plant)</w:t>
            </w:r>
          </w:p>
        </w:tc>
        <w:tc>
          <w:tcPr>
            <w:tcW w:w="945" w:type="dxa"/>
          </w:tcPr>
          <w:p w14:paraId="2A70506A" w14:textId="77777777" w:rsidR="00512A88" w:rsidRPr="00CC45BD" w:rsidRDefault="00512A88" w:rsidP="00F506E7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24</w:t>
            </w:r>
          </w:p>
        </w:tc>
        <w:tc>
          <w:tcPr>
            <w:tcW w:w="4635" w:type="dxa"/>
          </w:tcPr>
          <w:p w14:paraId="31C9AD07" w14:textId="77777777" w:rsidR="00512A88" w:rsidRPr="00CC45BD" w:rsidRDefault="00512A88" w:rsidP="00895B5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12A88" w:rsidRPr="00CC45BD" w14:paraId="1CEB8C60" w14:textId="54678C4A" w:rsidTr="003E112F">
        <w:tc>
          <w:tcPr>
            <w:tcW w:w="848" w:type="dxa"/>
            <w:shd w:val="clear" w:color="auto" w:fill="auto"/>
          </w:tcPr>
          <w:p w14:paraId="0D91CD75" w14:textId="77777777" w:rsidR="00512A88" w:rsidRPr="00CC45BD" w:rsidRDefault="00512A88" w:rsidP="00895B5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CI </w:t>
            </w:r>
          </w:p>
        </w:tc>
        <w:tc>
          <w:tcPr>
            <w:tcW w:w="2927" w:type="dxa"/>
            <w:shd w:val="clear" w:color="auto" w:fill="auto"/>
          </w:tcPr>
          <w:p w14:paraId="2D83CC95" w14:textId="77777777" w:rsidR="00512A88" w:rsidRPr="00CC45BD" w:rsidRDefault="00512A88" w:rsidP="00895B5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Chaparral Hall</w:t>
            </w:r>
          </w:p>
        </w:tc>
        <w:tc>
          <w:tcPr>
            <w:tcW w:w="945" w:type="dxa"/>
            <w:shd w:val="clear" w:color="auto" w:fill="auto"/>
          </w:tcPr>
          <w:p w14:paraId="344C4A1E" w14:textId="77777777" w:rsidR="00512A88" w:rsidRPr="00CC45BD" w:rsidRDefault="00512A88" w:rsidP="00F506E7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22</w:t>
            </w:r>
          </w:p>
        </w:tc>
        <w:tc>
          <w:tcPr>
            <w:tcW w:w="4635" w:type="dxa"/>
            <w:shd w:val="clear" w:color="auto" w:fill="auto"/>
          </w:tcPr>
          <w:p w14:paraId="6DC44081" w14:textId="71AEAF47" w:rsidR="00512A88" w:rsidRPr="00CC45BD" w:rsidRDefault="005474D1" w:rsidP="00895B5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Schduled for </w:t>
            </w:r>
            <w:r w:rsidR="00C15455" w:rsidRPr="00CC45BD">
              <w:rPr>
                <w:rFonts w:ascii="Helvetica" w:hAnsi="Helvetica" w:cs="Helvetica"/>
                <w:sz w:val="16"/>
                <w:szCs w:val="16"/>
              </w:rPr>
              <w:t xml:space="preserve">Major Capital </w:t>
            </w:r>
            <w:r w:rsidRPr="00CC45BD">
              <w:rPr>
                <w:rFonts w:ascii="Helvetica" w:hAnsi="Helvetica" w:cs="Helvetica"/>
                <w:sz w:val="16"/>
                <w:szCs w:val="16"/>
              </w:rPr>
              <w:t>Design</w:t>
            </w:r>
            <w:r w:rsidR="00C15455" w:rsidRPr="00CC45BD">
              <w:rPr>
                <w:rFonts w:ascii="Helvetica" w:hAnsi="Helvetica" w:cs="Helvetica"/>
                <w:sz w:val="16"/>
                <w:szCs w:val="16"/>
              </w:rPr>
              <w:t xml:space="preserve"> &amp; Const. in 2023/2024</w:t>
            </w:r>
          </w:p>
        </w:tc>
      </w:tr>
      <w:tr w:rsidR="00512A88" w:rsidRPr="00CC45BD" w14:paraId="7FC5F7F6" w14:textId="2D403A14" w:rsidTr="003E112F">
        <w:tc>
          <w:tcPr>
            <w:tcW w:w="848" w:type="dxa"/>
            <w:shd w:val="clear" w:color="auto" w:fill="auto"/>
          </w:tcPr>
          <w:p w14:paraId="13750DED" w14:textId="77777777" w:rsidR="00512A88" w:rsidRPr="00CC45BD" w:rsidRDefault="00512A88" w:rsidP="00895B5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CI </w:t>
            </w:r>
          </w:p>
        </w:tc>
        <w:tc>
          <w:tcPr>
            <w:tcW w:w="2927" w:type="dxa"/>
            <w:shd w:val="clear" w:color="auto" w:fill="auto"/>
          </w:tcPr>
          <w:p w14:paraId="0CA408C7" w14:textId="77777777" w:rsidR="00512A88" w:rsidRPr="00CC45BD" w:rsidRDefault="00512A88" w:rsidP="00895B5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Ironwood Hall (Warehouse)</w:t>
            </w:r>
          </w:p>
        </w:tc>
        <w:tc>
          <w:tcPr>
            <w:tcW w:w="945" w:type="dxa"/>
            <w:shd w:val="clear" w:color="auto" w:fill="auto"/>
          </w:tcPr>
          <w:p w14:paraId="0BF17F4E" w14:textId="77777777" w:rsidR="00512A88" w:rsidRPr="00CC45BD" w:rsidRDefault="00512A88" w:rsidP="00F506E7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24</w:t>
            </w:r>
          </w:p>
        </w:tc>
        <w:tc>
          <w:tcPr>
            <w:tcW w:w="4635" w:type="dxa"/>
            <w:shd w:val="clear" w:color="auto" w:fill="auto"/>
          </w:tcPr>
          <w:p w14:paraId="4AAD91FA" w14:textId="77777777" w:rsidR="00512A88" w:rsidRPr="00CC45BD" w:rsidRDefault="00512A88" w:rsidP="00895B5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12A88" w:rsidRPr="00CC45BD" w14:paraId="680AA9FA" w14:textId="7E90C749" w:rsidTr="003E112F">
        <w:tc>
          <w:tcPr>
            <w:tcW w:w="848" w:type="dxa"/>
            <w:shd w:val="clear" w:color="auto" w:fill="auto"/>
          </w:tcPr>
          <w:p w14:paraId="68C697E5" w14:textId="77777777" w:rsidR="00512A88" w:rsidRPr="00CC45BD" w:rsidRDefault="00512A88" w:rsidP="00895B5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CI </w:t>
            </w:r>
          </w:p>
        </w:tc>
        <w:tc>
          <w:tcPr>
            <w:tcW w:w="2927" w:type="dxa"/>
            <w:shd w:val="clear" w:color="auto" w:fill="auto"/>
          </w:tcPr>
          <w:p w14:paraId="25BE0C07" w14:textId="77777777" w:rsidR="00512A88" w:rsidRPr="00CC45BD" w:rsidRDefault="00512A88" w:rsidP="00895B5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Ironwood Hall (‘SH’ Shops – north section) </w:t>
            </w:r>
          </w:p>
        </w:tc>
        <w:tc>
          <w:tcPr>
            <w:tcW w:w="945" w:type="dxa"/>
            <w:shd w:val="clear" w:color="auto" w:fill="auto"/>
          </w:tcPr>
          <w:p w14:paraId="06E0283C" w14:textId="77777777" w:rsidR="00512A88" w:rsidRPr="00CC45BD" w:rsidRDefault="00512A88" w:rsidP="00F506E7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24</w:t>
            </w:r>
          </w:p>
        </w:tc>
        <w:tc>
          <w:tcPr>
            <w:tcW w:w="4635" w:type="dxa"/>
            <w:shd w:val="clear" w:color="auto" w:fill="auto"/>
          </w:tcPr>
          <w:p w14:paraId="60744868" w14:textId="77777777" w:rsidR="00512A88" w:rsidRPr="00CC45BD" w:rsidRDefault="00512A88" w:rsidP="00895B5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- </w:t>
            </w:r>
          </w:p>
        </w:tc>
      </w:tr>
      <w:tr w:rsidR="00512A88" w:rsidRPr="00CC45BD" w14:paraId="09FFF311" w14:textId="3974382A" w:rsidTr="003E112F">
        <w:tc>
          <w:tcPr>
            <w:tcW w:w="848" w:type="dxa"/>
            <w:shd w:val="clear" w:color="auto" w:fill="auto"/>
          </w:tcPr>
          <w:p w14:paraId="7C27C0BF" w14:textId="77777777" w:rsidR="00512A88" w:rsidRPr="00CC45BD" w:rsidRDefault="00512A88" w:rsidP="00895B5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CH </w:t>
            </w:r>
          </w:p>
        </w:tc>
        <w:tc>
          <w:tcPr>
            <w:tcW w:w="2927" w:type="dxa"/>
            <w:shd w:val="clear" w:color="auto" w:fill="auto"/>
          </w:tcPr>
          <w:p w14:paraId="1C1A52EE" w14:textId="77777777" w:rsidR="00512A88" w:rsidRPr="00CC45BD" w:rsidRDefault="00512A88" w:rsidP="00895B54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Whitney Hall</w:t>
            </w:r>
          </w:p>
        </w:tc>
        <w:tc>
          <w:tcPr>
            <w:tcW w:w="945" w:type="dxa"/>
            <w:shd w:val="clear" w:color="auto" w:fill="auto"/>
          </w:tcPr>
          <w:p w14:paraId="38EC2B89" w14:textId="77777777" w:rsidR="00512A88" w:rsidRPr="00CC45BD" w:rsidRDefault="00512A88" w:rsidP="00F506E7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13</w:t>
            </w:r>
          </w:p>
        </w:tc>
        <w:tc>
          <w:tcPr>
            <w:tcW w:w="4635" w:type="dxa"/>
            <w:shd w:val="clear" w:color="auto" w:fill="auto"/>
          </w:tcPr>
          <w:p w14:paraId="574EEDA7" w14:textId="71945665" w:rsidR="00512A88" w:rsidRPr="00CC45BD" w:rsidRDefault="00512A88" w:rsidP="00807701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A structural/seismic engineering evaluation is </w:t>
            </w:r>
            <w:r w:rsidR="00DC0794" w:rsidRPr="00CC45BD">
              <w:rPr>
                <w:rFonts w:ascii="Helvetica" w:hAnsi="Helvetica" w:cs="Helvetica"/>
                <w:sz w:val="16"/>
                <w:szCs w:val="16"/>
              </w:rPr>
              <w:t>complete</w:t>
            </w: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 (8/18)</w:t>
            </w:r>
          </w:p>
        </w:tc>
      </w:tr>
      <w:tr w:rsidR="00586E62" w:rsidRPr="00CC45BD" w14:paraId="5A8E7DEE" w14:textId="270DE4D0" w:rsidTr="003E112F">
        <w:tc>
          <w:tcPr>
            <w:tcW w:w="848" w:type="dxa"/>
            <w:shd w:val="clear" w:color="auto" w:fill="auto"/>
          </w:tcPr>
          <w:p w14:paraId="001D78A9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FR </w:t>
            </w:r>
          </w:p>
        </w:tc>
        <w:tc>
          <w:tcPr>
            <w:tcW w:w="2927" w:type="dxa"/>
            <w:shd w:val="clear" w:color="auto" w:fill="auto"/>
          </w:tcPr>
          <w:p w14:paraId="05AAABB0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Grosse Industrial Technology </w:t>
            </w:r>
          </w:p>
        </w:tc>
        <w:tc>
          <w:tcPr>
            <w:tcW w:w="945" w:type="dxa"/>
            <w:shd w:val="clear" w:color="auto" w:fill="auto"/>
          </w:tcPr>
          <w:p w14:paraId="7F892C91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12</w:t>
            </w:r>
          </w:p>
        </w:tc>
        <w:tc>
          <w:tcPr>
            <w:tcW w:w="4635" w:type="dxa"/>
            <w:shd w:val="clear" w:color="auto" w:fill="auto"/>
          </w:tcPr>
          <w:p w14:paraId="4C7FB6A4" w14:textId="1A804C55" w:rsidR="00586E62" w:rsidRPr="00CC45BD" w:rsidRDefault="00586E62" w:rsidP="00586E62">
            <w:pPr>
              <w:rPr>
                <w:rFonts w:ascii="Helvetica" w:hAnsi="Helvetica" w:cs="Helvetica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Schduled for Major Capital Design &amp; Const. in 2023/2024</w:t>
            </w:r>
          </w:p>
        </w:tc>
      </w:tr>
      <w:tr w:rsidR="00586E62" w:rsidRPr="00CC45BD" w14:paraId="670985DE" w14:textId="77777777" w:rsidTr="003E112F">
        <w:tc>
          <w:tcPr>
            <w:tcW w:w="848" w:type="dxa"/>
            <w:shd w:val="clear" w:color="auto" w:fill="auto"/>
          </w:tcPr>
          <w:p w14:paraId="4DE4479D" w14:textId="784ACB78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>EB</w:t>
            </w:r>
          </w:p>
        </w:tc>
        <w:tc>
          <w:tcPr>
            <w:tcW w:w="2927" w:type="dxa"/>
            <w:shd w:val="clear" w:color="auto" w:fill="auto"/>
          </w:tcPr>
          <w:p w14:paraId="499C2FFF" w14:textId="7891E973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Science Building-North</w:t>
            </w:r>
          </w:p>
        </w:tc>
        <w:tc>
          <w:tcPr>
            <w:tcW w:w="945" w:type="dxa"/>
            <w:shd w:val="clear" w:color="auto" w:fill="auto"/>
          </w:tcPr>
          <w:p w14:paraId="07EA1AF0" w14:textId="10B5E315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4635" w:type="dxa"/>
            <w:shd w:val="clear" w:color="auto" w:fill="auto"/>
          </w:tcPr>
          <w:p w14:paraId="3B181FBC" w14:textId="7EF53E4D" w:rsidR="00586E62" w:rsidRPr="00CC45BD" w:rsidRDefault="005A24FC" w:rsidP="00586E62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03A2B6D9" w14:textId="77777777" w:rsidTr="003E112F">
        <w:tc>
          <w:tcPr>
            <w:tcW w:w="848" w:type="dxa"/>
            <w:shd w:val="clear" w:color="auto" w:fill="auto"/>
          </w:tcPr>
          <w:p w14:paraId="61AA24B4" w14:textId="6E65A692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>EB</w:t>
            </w:r>
          </w:p>
        </w:tc>
        <w:tc>
          <w:tcPr>
            <w:tcW w:w="2927" w:type="dxa"/>
            <w:shd w:val="clear" w:color="auto" w:fill="auto"/>
          </w:tcPr>
          <w:p w14:paraId="574EEC79" w14:textId="26300040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Robinson Hall</w:t>
            </w:r>
          </w:p>
        </w:tc>
        <w:tc>
          <w:tcPr>
            <w:tcW w:w="945" w:type="dxa"/>
            <w:shd w:val="clear" w:color="auto" w:fill="auto"/>
          </w:tcPr>
          <w:p w14:paraId="09D2CB0E" w14:textId="150197A2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4635" w:type="dxa"/>
            <w:shd w:val="clear" w:color="auto" w:fill="auto"/>
          </w:tcPr>
          <w:p w14:paraId="76C49D8B" w14:textId="2164192B" w:rsidR="00586E62" w:rsidRPr="00CC45BD" w:rsidRDefault="005A24FC" w:rsidP="00586E62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67888FE7" w14:textId="088A47D0" w:rsidTr="003E112F">
        <w:tc>
          <w:tcPr>
            <w:tcW w:w="848" w:type="dxa"/>
            <w:shd w:val="clear" w:color="auto" w:fill="auto"/>
          </w:tcPr>
          <w:p w14:paraId="2781F0D3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>FR</w:t>
            </w:r>
          </w:p>
        </w:tc>
        <w:tc>
          <w:tcPr>
            <w:tcW w:w="2927" w:type="dxa"/>
            <w:shd w:val="clear" w:color="auto" w:fill="auto"/>
          </w:tcPr>
          <w:p w14:paraId="3F008E91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University Student Union</w:t>
            </w:r>
          </w:p>
        </w:tc>
        <w:tc>
          <w:tcPr>
            <w:tcW w:w="945" w:type="dxa"/>
            <w:shd w:val="clear" w:color="auto" w:fill="auto"/>
          </w:tcPr>
          <w:p w14:paraId="136A2832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80</w:t>
            </w:r>
          </w:p>
        </w:tc>
        <w:tc>
          <w:tcPr>
            <w:tcW w:w="4635" w:type="dxa"/>
            <w:shd w:val="clear" w:color="auto" w:fill="auto"/>
          </w:tcPr>
          <w:p w14:paraId="6A94BFA2" w14:textId="18265094" w:rsidR="00586E62" w:rsidRPr="00CC45BD" w:rsidRDefault="005A24FC" w:rsidP="00586E62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376D5772" w14:textId="77777777" w:rsidTr="003E112F">
        <w:tc>
          <w:tcPr>
            <w:tcW w:w="848" w:type="dxa"/>
            <w:shd w:val="clear" w:color="auto" w:fill="auto"/>
          </w:tcPr>
          <w:p w14:paraId="3C95C503" w14:textId="0AE6EF6C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>HU</w:t>
            </w:r>
          </w:p>
        </w:tc>
        <w:tc>
          <w:tcPr>
            <w:tcW w:w="2927" w:type="dxa"/>
            <w:shd w:val="clear" w:color="auto" w:fill="auto"/>
          </w:tcPr>
          <w:p w14:paraId="58B3CBF2" w14:textId="0E751FC3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Gist Hall </w:t>
            </w:r>
          </w:p>
        </w:tc>
        <w:tc>
          <w:tcPr>
            <w:tcW w:w="945" w:type="dxa"/>
            <w:shd w:val="clear" w:color="auto" w:fill="auto"/>
          </w:tcPr>
          <w:p w14:paraId="04A3E42D" w14:textId="4B562BE4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23</w:t>
            </w:r>
          </w:p>
        </w:tc>
        <w:tc>
          <w:tcPr>
            <w:tcW w:w="4635" w:type="dxa"/>
            <w:shd w:val="clear" w:color="auto" w:fill="auto"/>
          </w:tcPr>
          <w:p w14:paraId="1E753CFC" w14:textId="10EDFBF6" w:rsidR="00586E62" w:rsidRPr="00CC45BD" w:rsidRDefault="005A24FC" w:rsidP="00586E62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1E426153" w14:textId="77777777" w:rsidTr="003E112F">
        <w:tc>
          <w:tcPr>
            <w:tcW w:w="848" w:type="dxa"/>
            <w:shd w:val="clear" w:color="auto" w:fill="auto"/>
          </w:tcPr>
          <w:p w14:paraId="1D6F68A2" w14:textId="21B012FE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>HU</w:t>
            </w:r>
          </w:p>
        </w:tc>
        <w:tc>
          <w:tcPr>
            <w:tcW w:w="2927" w:type="dxa"/>
            <w:shd w:val="clear" w:color="auto" w:fill="auto"/>
          </w:tcPr>
          <w:p w14:paraId="560DD91B" w14:textId="461975D8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Nelson Hall East&amp; West</w:t>
            </w:r>
          </w:p>
        </w:tc>
        <w:tc>
          <w:tcPr>
            <w:tcW w:w="945" w:type="dxa"/>
            <w:shd w:val="clear" w:color="auto" w:fill="auto"/>
          </w:tcPr>
          <w:p w14:paraId="6C4EBADF" w14:textId="7A77A848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CC45BD">
              <w:rPr>
                <w:rFonts w:ascii="Helvetica" w:hAnsi="Helvetica" w:cs="Helvetica"/>
                <w:sz w:val="16"/>
                <w:szCs w:val="16"/>
              </w:rPr>
              <w:t>14A</w:t>
            </w:r>
            <w:proofErr w:type="spellEnd"/>
            <w:r w:rsidRPr="00CC45BD">
              <w:rPr>
                <w:rFonts w:ascii="Helvetica" w:hAnsi="Helvetica" w:cs="Helvetica"/>
                <w:sz w:val="16"/>
                <w:szCs w:val="16"/>
              </w:rPr>
              <w:t>/</w:t>
            </w:r>
            <w:proofErr w:type="spellStart"/>
            <w:r w:rsidRPr="00CC45BD">
              <w:rPr>
                <w:rFonts w:ascii="Helvetica" w:hAnsi="Helvetica" w:cs="Helvetica"/>
                <w:sz w:val="16"/>
                <w:szCs w:val="16"/>
              </w:rPr>
              <w:t>14B</w:t>
            </w:r>
            <w:proofErr w:type="spellEnd"/>
          </w:p>
        </w:tc>
        <w:tc>
          <w:tcPr>
            <w:tcW w:w="4635" w:type="dxa"/>
            <w:shd w:val="clear" w:color="auto" w:fill="auto"/>
          </w:tcPr>
          <w:p w14:paraId="2363E397" w14:textId="14E7B6B4" w:rsidR="00586E62" w:rsidRPr="00CC45BD" w:rsidRDefault="005A24FC" w:rsidP="00586E62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6EA78C8F" w14:textId="77777777" w:rsidTr="003E112F">
        <w:tc>
          <w:tcPr>
            <w:tcW w:w="848" w:type="dxa"/>
            <w:shd w:val="clear" w:color="auto" w:fill="auto"/>
          </w:tcPr>
          <w:p w14:paraId="04457A3B" w14:textId="68AF1B65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>HU</w:t>
            </w:r>
          </w:p>
        </w:tc>
        <w:tc>
          <w:tcPr>
            <w:tcW w:w="2927" w:type="dxa"/>
            <w:shd w:val="clear" w:color="auto" w:fill="auto"/>
          </w:tcPr>
          <w:p w14:paraId="786EDE41" w14:textId="23BA8616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Science D</w:t>
            </w:r>
          </w:p>
        </w:tc>
        <w:tc>
          <w:tcPr>
            <w:tcW w:w="945" w:type="dxa"/>
            <w:shd w:val="clear" w:color="auto" w:fill="auto"/>
          </w:tcPr>
          <w:p w14:paraId="505165FD" w14:textId="20CA65EA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3D</w:t>
            </w:r>
          </w:p>
        </w:tc>
        <w:tc>
          <w:tcPr>
            <w:tcW w:w="4635" w:type="dxa"/>
            <w:shd w:val="clear" w:color="auto" w:fill="auto"/>
          </w:tcPr>
          <w:p w14:paraId="5DC276D8" w14:textId="1858E2EC" w:rsidR="00586E62" w:rsidRPr="00CC45BD" w:rsidRDefault="005A24FC" w:rsidP="00586E62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03DE75C6" w14:textId="3F6306D5" w:rsidTr="003E112F">
        <w:tc>
          <w:tcPr>
            <w:tcW w:w="848" w:type="dxa"/>
            <w:shd w:val="clear" w:color="auto" w:fill="auto"/>
          </w:tcPr>
          <w:p w14:paraId="7D0579E4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FL </w:t>
            </w:r>
          </w:p>
        </w:tc>
        <w:tc>
          <w:tcPr>
            <w:tcW w:w="2927" w:type="dxa"/>
            <w:shd w:val="clear" w:color="auto" w:fill="auto"/>
          </w:tcPr>
          <w:p w14:paraId="56220C06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Titan Bookstore</w:t>
            </w:r>
          </w:p>
        </w:tc>
        <w:tc>
          <w:tcPr>
            <w:tcW w:w="945" w:type="dxa"/>
            <w:shd w:val="clear" w:color="auto" w:fill="auto"/>
          </w:tcPr>
          <w:p w14:paraId="7334271B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4635" w:type="dxa"/>
            <w:shd w:val="clear" w:color="auto" w:fill="auto"/>
          </w:tcPr>
          <w:p w14:paraId="32CD2A59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Design study complete</w:t>
            </w:r>
          </w:p>
        </w:tc>
      </w:tr>
      <w:tr w:rsidR="00586E62" w:rsidRPr="00CC45BD" w14:paraId="27388353" w14:textId="7AF80F2D" w:rsidTr="003E112F">
        <w:tc>
          <w:tcPr>
            <w:tcW w:w="848" w:type="dxa"/>
            <w:shd w:val="clear" w:color="auto" w:fill="auto"/>
          </w:tcPr>
          <w:p w14:paraId="0858CD74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proofErr w:type="spellStart"/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>LB</w:t>
            </w:r>
            <w:proofErr w:type="spellEnd"/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14:paraId="51CE882C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Peterson Hall 1</w:t>
            </w:r>
          </w:p>
        </w:tc>
        <w:tc>
          <w:tcPr>
            <w:tcW w:w="945" w:type="dxa"/>
            <w:shd w:val="clear" w:color="auto" w:fill="auto"/>
          </w:tcPr>
          <w:p w14:paraId="7B4AE030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37</w:t>
            </w:r>
          </w:p>
        </w:tc>
        <w:tc>
          <w:tcPr>
            <w:tcW w:w="4635" w:type="dxa"/>
            <w:shd w:val="clear" w:color="auto" w:fill="auto"/>
          </w:tcPr>
          <w:p w14:paraId="02879A56" w14:textId="5AEAC665" w:rsidR="00586E62" w:rsidRPr="00CC45BD" w:rsidRDefault="0098305A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Future </w:t>
            </w:r>
            <w:r w:rsidR="00586E62" w:rsidRPr="00CC45BD">
              <w:rPr>
                <w:rFonts w:ascii="Helvetica" w:hAnsi="Helvetica" w:cs="Helvetica"/>
                <w:sz w:val="16"/>
                <w:szCs w:val="16"/>
              </w:rPr>
              <w:t>Demo</w:t>
            </w:r>
          </w:p>
        </w:tc>
      </w:tr>
      <w:tr w:rsidR="00586E62" w:rsidRPr="00CC45BD" w14:paraId="0E7350E5" w14:textId="30FD36D7" w:rsidTr="003E112F">
        <w:tc>
          <w:tcPr>
            <w:tcW w:w="848" w:type="dxa"/>
            <w:shd w:val="clear" w:color="auto" w:fill="auto"/>
          </w:tcPr>
          <w:p w14:paraId="5A58876A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LA </w:t>
            </w:r>
          </w:p>
        </w:tc>
        <w:tc>
          <w:tcPr>
            <w:tcW w:w="2927" w:type="dxa"/>
            <w:shd w:val="clear" w:color="auto" w:fill="auto"/>
          </w:tcPr>
          <w:p w14:paraId="114FD656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Career Center</w:t>
            </w:r>
          </w:p>
        </w:tc>
        <w:tc>
          <w:tcPr>
            <w:tcW w:w="945" w:type="dxa"/>
            <w:shd w:val="clear" w:color="auto" w:fill="auto"/>
          </w:tcPr>
          <w:p w14:paraId="3EDE5924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17</w:t>
            </w:r>
          </w:p>
        </w:tc>
        <w:tc>
          <w:tcPr>
            <w:tcW w:w="4635" w:type="dxa"/>
            <w:shd w:val="clear" w:color="auto" w:fill="auto"/>
          </w:tcPr>
          <w:p w14:paraId="730E80E2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1B7B96BF" w14:textId="595CAFC5" w:rsidTr="003E112F">
        <w:tc>
          <w:tcPr>
            <w:tcW w:w="848" w:type="dxa"/>
            <w:shd w:val="clear" w:color="auto" w:fill="auto"/>
          </w:tcPr>
          <w:p w14:paraId="78F31F27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LA </w:t>
            </w:r>
          </w:p>
        </w:tc>
        <w:tc>
          <w:tcPr>
            <w:tcW w:w="2927" w:type="dxa"/>
            <w:shd w:val="clear" w:color="auto" w:fill="auto"/>
          </w:tcPr>
          <w:p w14:paraId="21FF23B1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Student Health Center </w:t>
            </w:r>
          </w:p>
        </w:tc>
        <w:tc>
          <w:tcPr>
            <w:tcW w:w="945" w:type="dxa"/>
            <w:shd w:val="clear" w:color="auto" w:fill="auto"/>
          </w:tcPr>
          <w:p w14:paraId="5408EEFA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14</w:t>
            </w:r>
          </w:p>
        </w:tc>
        <w:tc>
          <w:tcPr>
            <w:tcW w:w="4635" w:type="dxa"/>
            <w:shd w:val="clear" w:color="auto" w:fill="auto"/>
          </w:tcPr>
          <w:p w14:paraId="75C4D711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Preliminary design study complete </w:t>
            </w:r>
          </w:p>
        </w:tc>
      </w:tr>
      <w:tr w:rsidR="00586E62" w:rsidRPr="00CC45BD" w14:paraId="6028A1BB" w14:textId="289CAFAC" w:rsidTr="003E112F">
        <w:tc>
          <w:tcPr>
            <w:tcW w:w="848" w:type="dxa"/>
            <w:shd w:val="clear" w:color="auto" w:fill="auto"/>
          </w:tcPr>
          <w:p w14:paraId="20B1D156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LA </w:t>
            </w:r>
          </w:p>
        </w:tc>
        <w:tc>
          <w:tcPr>
            <w:tcW w:w="2927" w:type="dxa"/>
            <w:shd w:val="clear" w:color="auto" w:fill="auto"/>
          </w:tcPr>
          <w:p w14:paraId="60B8A296" w14:textId="329EB92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Kennedy Memorial Library </w:t>
            </w:r>
          </w:p>
        </w:tc>
        <w:tc>
          <w:tcPr>
            <w:tcW w:w="945" w:type="dxa"/>
            <w:shd w:val="clear" w:color="auto" w:fill="auto"/>
          </w:tcPr>
          <w:p w14:paraId="2642463C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  <w:tc>
          <w:tcPr>
            <w:tcW w:w="4635" w:type="dxa"/>
            <w:shd w:val="clear" w:color="auto" w:fill="auto"/>
          </w:tcPr>
          <w:p w14:paraId="578D3B4B" w14:textId="3B05C12D" w:rsidR="00586E62" w:rsidRPr="00CC45BD" w:rsidRDefault="004E3346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Further feasibility stud</w:t>
            </w:r>
            <w:r w:rsidR="00A4682E">
              <w:rPr>
                <w:rFonts w:ascii="Helvetica" w:hAnsi="Helvetica" w:cs="Helvetica"/>
                <w:sz w:val="16"/>
                <w:szCs w:val="16"/>
              </w:rPr>
              <w:t>ies</w:t>
            </w: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 under way</w:t>
            </w:r>
          </w:p>
        </w:tc>
      </w:tr>
      <w:tr w:rsidR="00586E62" w:rsidRPr="00CC45BD" w14:paraId="39B2AFD9" w14:textId="521D2B39" w:rsidTr="00512A88">
        <w:tc>
          <w:tcPr>
            <w:tcW w:w="848" w:type="dxa"/>
          </w:tcPr>
          <w:p w14:paraId="11D17BF2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PO </w:t>
            </w:r>
          </w:p>
        </w:tc>
        <w:tc>
          <w:tcPr>
            <w:tcW w:w="2927" w:type="dxa"/>
          </w:tcPr>
          <w:p w14:paraId="2C8CB3CE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Administration</w:t>
            </w:r>
          </w:p>
        </w:tc>
        <w:tc>
          <w:tcPr>
            <w:tcW w:w="945" w:type="dxa"/>
          </w:tcPr>
          <w:p w14:paraId="2CDAA4DA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P</w:t>
            </w:r>
          </w:p>
        </w:tc>
        <w:tc>
          <w:tcPr>
            <w:tcW w:w="4635" w:type="dxa"/>
          </w:tcPr>
          <w:p w14:paraId="5AF30FD1" w14:textId="77777777" w:rsidR="00586E62" w:rsidRPr="00CC45BD" w:rsidRDefault="00586E62" w:rsidP="00586E62">
            <w:pPr>
              <w:rPr>
                <w:rFonts w:ascii="Helvetica" w:hAnsi="Helvetica" w:cs="Helvetica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1C9C82BE" w14:textId="38A0BE49" w:rsidTr="00512A88">
        <w:tc>
          <w:tcPr>
            <w:tcW w:w="848" w:type="dxa"/>
          </w:tcPr>
          <w:p w14:paraId="1710F964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PO </w:t>
            </w:r>
          </w:p>
        </w:tc>
        <w:tc>
          <w:tcPr>
            <w:tcW w:w="2927" w:type="dxa"/>
          </w:tcPr>
          <w:p w14:paraId="013C37D7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Letters, Arts and Social Science </w:t>
            </w:r>
          </w:p>
        </w:tc>
        <w:tc>
          <w:tcPr>
            <w:tcW w:w="945" w:type="dxa"/>
          </w:tcPr>
          <w:p w14:paraId="7E36E3A8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  <w:tc>
          <w:tcPr>
            <w:tcW w:w="4635" w:type="dxa"/>
          </w:tcPr>
          <w:p w14:paraId="1AC898D9" w14:textId="77777777" w:rsidR="00586E62" w:rsidRPr="00CC45BD" w:rsidRDefault="00586E62" w:rsidP="00586E62">
            <w:pPr>
              <w:rPr>
                <w:rFonts w:ascii="Helvetica" w:hAnsi="Helvetica" w:cs="Helvetica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33A03D20" w14:textId="5F80E7BB" w:rsidTr="00512A88">
        <w:tc>
          <w:tcPr>
            <w:tcW w:w="848" w:type="dxa"/>
          </w:tcPr>
          <w:p w14:paraId="3B50788F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PO </w:t>
            </w:r>
          </w:p>
        </w:tc>
        <w:tc>
          <w:tcPr>
            <w:tcW w:w="2927" w:type="dxa"/>
          </w:tcPr>
          <w:p w14:paraId="192DCF02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Engineering </w:t>
            </w:r>
          </w:p>
        </w:tc>
        <w:tc>
          <w:tcPr>
            <w:tcW w:w="945" w:type="dxa"/>
          </w:tcPr>
          <w:p w14:paraId="0D6B3707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  <w:tc>
          <w:tcPr>
            <w:tcW w:w="4635" w:type="dxa"/>
          </w:tcPr>
          <w:p w14:paraId="652ABCF7" w14:textId="77777777" w:rsidR="00586E62" w:rsidRPr="00CC45BD" w:rsidRDefault="00586E62" w:rsidP="00586E62">
            <w:pPr>
              <w:rPr>
                <w:rFonts w:ascii="Helvetica" w:hAnsi="Helvetica" w:cs="Helvetica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6AA7DFBF" w14:textId="0AFD52AC" w:rsidTr="00512A88">
        <w:tc>
          <w:tcPr>
            <w:tcW w:w="848" w:type="dxa"/>
          </w:tcPr>
          <w:p w14:paraId="2555D5F5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PO </w:t>
            </w:r>
          </w:p>
        </w:tc>
        <w:tc>
          <w:tcPr>
            <w:tcW w:w="2927" w:type="dxa"/>
          </w:tcPr>
          <w:p w14:paraId="68FDEFF8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Art/Engineering Annex </w:t>
            </w:r>
          </w:p>
        </w:tc>
        <w:tc>
          <w:tcPr>
            <w:tcW w:w="945" w:type="dxa"/>
          </w:tcPr>
          <w:p w14:paraId="70EBE05F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13</w:t>
            </w:r>
          </w:p>
        </w:tc>
        <w:tc>
          <w:tcPr>
            <w:tcW w:w="4635" w:type="dxa"/>
          </w:tcPr>
          <w:p w14:paraId="240B9034" w14:textId="77777777" w:rsidR="00586E62" w:rsidRPr="00CC45BD" w:rsidRDefault="00586E62" w:rsidP="00586E62">
            <w:pPr>
              <w:rPr>
                <w:rFonts w:ascii="Helvetica" w:hAnsi="Helvetica" w:cs="Helvetica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14D3AC54" w14:textId="0400F57D" w:rsidTr="00512A88">
        <w:tc>
          <w:tcPr>
            <w:tcW w:w="848" w:type="dxa"/>
          </w:tcPr>
          <w:p w14:paraId="453F9FD1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PO </w:t>
            </w:r>
          </w:p>
        </w:tc>
        <w:tc>
          <w:tcPr>
            <w:tcW w:w="2927" w:type="dxa"/>
          </w:tcPr>
          <w:p w14:paraId="34E2F150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Drama/Theater</w:t>
            </w:r>
          </w:p>
        </w:tc>
        <w:tc>
          <w:tcPr>
            <w:tcW w:w="945" w:type="dxa"/>
          </w:tcPr>
          <w:p w14:paraId="0150627B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25</w:t>
            </w:r>
          </w:p>
        </w:tc>
        <w:tc>
          <w:tcPr>
            <w:tcW w:w="4635" w:type="dxa"/>
          </w:tcPr>
          <w:p w14:paraId="03DEC90D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55EF657A" w14:textId="45EDD95C" w:rsidTr="00512A88">
        <w:tc>
          <w:tcPr>
            <w:tcW w:w="848" w:type="dxa"/>
          </w:tcPr>
          <w:p w14:paraId="1786BEC2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PO </w:t>
            </w:r>
          </w:p>
        </w:tc>
        <w:tc>
          <w:tcPr>
            <w:tcW w:w="2927" w:type="dxa"/>
          </w:tcPr>
          <w:p w14:paraId="2750E171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Arabian Horse Center </w:t>
            </w:r>
          </w:p>
        </w:tc>
        <w:tc>
          <w:tcPr>
            <w:tcW w:w="945" w:type="dxa"/>
          </w:tcPr>
          <w:p w14:paraId="64E5643A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29</w:t>
            </w:r>
          </w:p>
        </w:tc>
        <w:tc>
          <w:tcPr>
            <w:tcW w:w="4635" w:type="dxa"/>
          </w:tcPr>
          <w:p w14:paraId="4F42EF9E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- </w:t>
            </w:r>
          </w:p>
        </w:tc>
      </w:tr>
      <w:tr w:rsidR="00586E62" w:rsidRPr="00CC45BD" w14:paraId="70987F71" w14:textId="4F3DFBC5" w:rsidTr="00512A88">
        <w:tc>
          <w:tcPr>
            <w:tcW w:w="848" w:type="dxa"/>
          </w:tcPr>
          <w:p w14:paraId="5C14D46F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PO </w:t>
            </w:r>
          </w:p>
        </w:tc>
        <w:tc>
          <w:tcPr>
            <w:tcW w:w="2927" w:type="dxa"/>
          </w:tcPr>
          <w:p w14:paraId="26267B5F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Poultry Unit </w:t>
            </w:r>
          </w:p>
        </w:tc>
        <w:tc>
          <w:tcPr>
            <w:tcW w:w="945" w:type="dxa"/>
          </w:tcPr>
          <w:p w14:paraId="2D57A535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31</w:t>
            </w:r>
          </w:p>
        </w:tc>
        <w:tc>
          <w:tcPr>
            <w:tcW w:w="4635" w:type="dxa"/>
          </w:tcPr>
          <w:p w14:paraId="1669B6DA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7911AC0D" w14:textId="051220BF" w:rsidTr="00512A88">
        <w:tc>
          <w:tcPr>
            <w:tcW w:w="848" w:type="dxa"/>
          </w:tcPr>
          <w:p w14:paraId="255DFF60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PO </w:t>
            </w:r>
          </w:p>
        </w:tc>
        <w:tc>
          <w:tcPr>
            <w:tcW w:w="2927" w:type="dxa"/>
          </w:tcPr>
          <w:p w14:paraId="221AB9F4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Sheep Unit</w:t>
            </w:r>
          </w:p>
        </w:tc>
        <w:tc>
          <w:tcPr>
            <w:tcW w:w="945" w:type="dxa"/>
          </w:tcPr>
          <w:p w14:paraId="765C8254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38</w:t>
            </w:r>
          </w:p>
        </w:tc>
        <w:tc>
          <w:tcPr>
            <w:tcW w:w="4635" w:type="dxa"/>
          </w:tcPr>
          <w:p w14:paraId="5600D5AA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4ED4B750" w14:textId="5906D0A5" w:rsidTr="00512A88">
        <w:tc>
          <w:tcPr>
            <w:tcW w:w="848" w:type="dxa"/>
          </w:tcPr>
          <w:p w14:paraId="360271FF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PO </w:t>
            </w:r>
          </w:p>
        </w:tc>
        <w:tc>
          <w:tcPr>
            <w:tcW w:w="2927" w:type="dxa"/>
          </w:tcPr>
          <w:p w14:paraId="16DC2678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Ag Storage/Blacksmith </w:t>
            </w:r>
          </w:p>
        </w:tc>
        <w:tc>
          <w:tcPr>
            <w:tcW w:w="945" w:type="dxa"/>
          </w:tcPr>
          <w:p w14:paraId="16BC937A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50</w:t>
            </w:r>
          </w:p>
        </w:tc>
        <w:tc>
          <w:tcPr>
            <w:tcW w:w="4635" w:type="dxa"/>
          </w:tcPr>
          <w:p w14:paraId="5B72668B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784DF5E3" w14:textId="2B023084" w:rsidTr="00512A88">
        <w:tc>
          <w:tcPr>
            <w:tcW w:w="848" w:type="dxa"/>
          </w:tcPr>
          <w:p w14:paraId="51896994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PO </w:t>
            </w:r>
          </w:p>
        </w:tc>
        <w:tc>
          <w:tcPr>
            <w:tcW w:w="2927" w:type="dxa"/>
          </w:tcPr>
          <w:p w14:paraId="1FA433BA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Los </w:t>
            </w:r>
            <w:proofErr w:type="spellStart"/>
            <w:r w:rsidRPr="00CC45BD">
              <w:rPr>
                <w:rFonts w:ascii="Helvetica" w:hAnsi="Helvetica" w:cs="Helvetica"/>
                <w:sz w:val="16"/>
                <w:szCs w:val="16"/>
              </w:rPr>
              <w:t>Olivos</w:t>
            </w:r>
            <w:proofErr w:type="spellEnd"/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 Commons </w:t>
            </w:r>
          </w:p>
        </w:tc>
        <w:tc>
          <w:tcPr>
            <w:tcW w:w="945" w:type="dxa"/>
          </w:tcPr>
          <w:p w14:paraId="79611BB1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70</w:t>
            </w:r>
          </w:p>
        </w:tc>
        <w:tc>
          <w:tcPr>
            <w:tcW w:w="4635" w:type="dxa"/>
          </w:tcPr>
          <w:p w14:paraId="1D704D30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86E62" w:rsidRPr="00CC45BD" w14:paraId="31E2811B" w14:textId="0035E8DF" w:rsidTr="00512A88">
        <w:tc>
          <w:tcPr>
            <w:tcW w:w="848" w:type="dxa"/>
          </w:tcPr>
          <w:p w14:paraId="61DF024B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PO </w:t>
            </w:r>
          </w:p>
        </w:tc>
        <w:tc>
          <w:tcPr>
            <w:tcW w:w="2927" w:type="dxa"/>
          </w:tcPr>
          <w:p w14:paraId="4367E8C3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Manor House</w:t>
            </w:r>
          </w:p>
        </w:tc>
        <w:tc>
          <w:tcPr>
            <w:tcW w:w="945" w:type="dxa"/>
          </w:tcPr>
          <w:p w14:paraId="045961CD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111</w:t>
            </w:r>
          </w:p>
        </w:tc>
        <w:tc>
          <w:tcPr>
            <w:tcW w:w="4635" w:type="dxa"/>
          </w:tcPr>
          <w:p w14:paraId="7409AA98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- </w:t>
            </w:r>
          </w:p>
        </w:tc>
      </w:tr>
      <w:tr w:rsidR="00586E62" w:rsidRPr="00CC45BD" w14:paraId="58117B5F" w14:textId="6034EEFF" w:rsidTr="00512A88">
        <w:tc>
          <w:tcPr>
            <w:tcW w:w="848" w:type="dxa"/>
          </w:tcPr>
          <w:p w14:paraId="597FB443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PO </w:t>
            </w:r>
          </w:p>
        </w:tc>
        <w:tc>
          <w:tcPr>
            <w:tcW w:w="2927" w:type="dxa"/>
          </w:tcPr>
          <w:p w14:paraId="133344CF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University House</w:t>
            </w:r>
          </w:p>
        </w:tc>
        <w:tc>
          <w:tcPr>
            <w:tcW w:w="945" w:type="dxa"/>
          </w:tcPr>
          <w:p w14:paraId="30E38434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112</w:t>
            </w:r>
          </w:p>
        </w:tc>
        <w:tc>
          <w:tcPr>
            <w:tcW w:w="4635" w:type="dxa"/>
          </w:tcPr>
          <w:p w14:paraId="235391EA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- </w:t>
            </w:r>
          </w:p>
        </w:tc>
      </w:tr>
      <w:tr w:rsidR="00586E62" w:rsidRPr="00CC45BD" w14:paraId="27DB9474" w14:textId="45868BFC" w:rsidTr="00512A88">
        <w:tc>
          <w:tcPr>
            <w:tcW w:w="848" w:type="dxa"/>
          </w:tcPr>
          <w:p w14:paraId="31B6E2A6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SA </w:t>
            </w:r>
          </w:p>
        </w:tc>
        <w:tc>
          <w:tcPr>
            <w:tcW w:w="2927" w:type="dxa"/>
          </w:tcPr>
          <w:p w14:paraId="5021CCCD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Douglass Hall </w:t>
            </w:r>
          </w:p>
        </w:tc>
        <w:tc>
          <w:tcPr>
            <w:tcW w:w="945" w:type="dxa"/>
          </w:tcPr>
          <w:p w14:paraId="3BBAADCA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4635" w:type="dxa"/>
          </w:tcPr>
          <w:p w14:paraId="03A9E5A5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2947A820" w14:textId="77777777" w:rsidTr="00A406A5">
        <w:tc>
          <w:tcPr>
            <w:tcW w:w="848" w:type="dxa"/>
            <w:shd w:val="clear" w:color="auto" w:fill="auto"/>
          </w:tcPr>
          <w:p w14:paraId="23310662" w14:textId="01B1E049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>SB</w:t>
            </w:r>
          </w:p>
        </w:tc>
        <w:tc>
          <w:tcPr>
            <w:tcW w:w="2927" w:type="dxa"/>
            <w:shd w:val="clear" w:color="auto" w:fill="auto"/>
          </w:tcPr>
          <w:p w14:paraId="2ACE9DE4" w14:textId="540966A1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Meeting Center (SMSU East</w:t>
            </w:r>
          </w:p>
        </w:tc>
        <w:tc>
          <w:tcPr>
            <w:tcW w:w="945" w:type="dxa"/>
            <w:shd w:val="clear" w:color="auto" w:fill="auto"/>
          </w:tcPr>
          <w:p w14:paraId="538C07D2" w14:textId="7C7B375B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19</w:t>
            </w:r>
          </w:p>
        </w:tc>
        <w:tc>
          <w:tcPr>
            <w:tcW w:w="4635" w:type="dxa"/>
            <w:shd w:val="clear" w:color="auto" w:fill="auto"/>
          </w:tcPr>
          <w:p w14:paraId="3E14F4E1" w14:textId="66B7E2EC" w:rsidR="00586E62" w:rsidRPr="00CC45BD" w:rsidRDefault="005A24FC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5FD20B4D" w14:textId="77777777" w:rsidTr="00A406A5">
        <w:tc>
          <w:tcPr>
            <w:tcW w:w="848" w:type="dxa"/>
            <w:shd w:val="clear" w:color="auto" w:fill="auto"/>
          </w:tcPr>
          <w:p w14:paraId="1E44FBD5" w14:textId="39779CAB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>SB</w:t>
            </w:r>
          </w:p>
        </w:tc>
        <w:tc>
          <w:tcPr>
            <w:tcW w:w="2927" w:type="dxa"/>
            <w:shd w:val="clear" w:color="auto" w:fill="auto"/>
          </w:tcPr>
          <w:p w14:paraId="577DEC46" w14:textId="0574EDD1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Performing Arts</w:t>
            </w:r>
          </w:p>
        </w:tc>
        <w:tc>
          <w:tcPr>
            <w:tcW w:w="945" w:type="dxa"/>
            <w:shd w:val="clear" w:color="auto" w:fill="auto"/>
          </w:tcPr>
          <w:p w14:paraId="14DE27BA" w14:textId="72AA7B0F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20</w:t>
            </w:r>
          </w:p>
        </w:tc>
        <w:tc>
          <w:tcPr>
            <w:tcW w:w="4635" w:type="dxa"/>
            <w:shd w:val="clear" w:color="auto" w:fill="auto"/>
          </w:tcPr>
          <w:p w14:paraId="29A6CC6F" w14:textId="37896189" w:rsidR="00586E62" w:rsidRPr="00CC45BD" w:rsidRDefault="005A24FC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0E5779F5" w14:textId="77777777" w:rsidTr="00A406A5">
        <w:tc>
          <w:tcPr>
            <w:tcW w:w="848" w:type="dxa"/>
            <w:shd w:val="clear" w:color="auto" w:fill="auto"/>
          </w:tcPr>
          <w:p w14:paraId="6481060F" w14:textId="7F0EE1D9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>SB</w:t>
            </w:r>
          </w:p>
        </w:tc>
        <w:tc>
          <w:tcPr>
            <w:tcW w:w="2927" w:type="dxa"/>
            <w:shd w:val="clear" w:color="auto" w:fill="auto"/>
          </w:tcPr>
          <w:p w14:paraId="44D25BF8" w14:textId="2863B6DD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Faculty Office Building</w:t>
            </w:r>
          </w:p>
        </w:tc>
        <w:tc>
          <w:tcPr>
            <w:tcW w:w="945" w:type="dxa"/>
            <w:shd w:val="clear" w:color="auto" w:fill="auto"/>
          </w:tcPr>
          <w:p w14:paraId="551F0FDC" w14:textId="1D8E1358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25</w:t>
            </w:r>
          </w:p>
        </w:tc>
        <w:tc>
          <w:tcPr>
            <w:tcW w:w="4635" w:type="dxa"/>
            <w:shd w:val="clear" w:color="auto" w:fill="auto"/>
          </w:tcPr>
          <w:p w14:paraId="23B051CD" w14:textId="2C6F8A87" w:rsidR="00586E62" w:rsidRPr="00CC45BD" w:rsidRDefault="005A24FC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62C9C988" w14:textId="77777777" w:rsidTr="00A406A5">
        <w:tc>
          <w:tcPr>
            <w:tcW w:w="848" w:type="dxa"/>
            <w:shd w:val="clear" w:color="auto" w:fill="auto"/>
          </w:tcPr>
          <w:p w14:paraId="2DD9BBE2" w14:textId="5735C6A4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>SB</w:t>
            </w:r>
          </w:p>
        </w:tc>
        <w:tc>
          <w:tcPr>
            <w:tcW w:w="2927" w:type="dxa"/>
            <w:shd w:val="clear" w:color="auto" w:fill="auto"/>
          </w:tcPr>
          <w:p w14:paraId="1509AA9D" w14:textId="37AD7CB1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Jack H Brown Hall</w:t>
            </w:r>
          </w:p>
        </w:tc>
        <w:tc>
          <w:tcPr>
            <w:tcW w:w="945" w:type="dxa"/>
            <w:shd w:val="clear" w:color="auto" w:fill="auto"/>
          </w:tcPr>
          <w:p w14:paraId="2EE316E3" w14:textId="11218536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28</w:t>
            </w:r>
          </w:p>
        </w:tc>
        <w:tc>
          <w:tcPr>
            <w:tcW w:w="4635" w:type="dxa"/>
            <w:shd w:val="clear" w:color="auto" w:fill="auto"/>
          </w:tcPr>
          <w:p w14:paraId="58F1D1BD" w14:textId="4E223B01" w:rsidR="00586E62" w:rsidRPr="00CC45BD" w:rsidRDefault="005A24FC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530824FA" w14:textId="77777777" w:rsidTr="00A406A5">
        <w:tc>
          <w:tcPr>
            <w:tcW w:w="848" w:type="dxa"/>
            <w:shd w:val="clear" w:color="auto" w:fill="auto"/>
          </w:tcPr>
          <w:p w14:paraId="1499F023" w14:textId="6CDF62D1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>SB</w:t>
            </w:r>
          </w:p>
        </w:tc>
        <w:tc>
          <w:tcPr>
            <w:tcW w:w="2927" w:type="dxa"/>
            <w:shd w:val="clear" w:color="auto" w:fill="auto"/>
          </w:tcPr>
          <w:p w14:paraId="709E1A65" w14:textId="3B52B13C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Health and Physical Education Buildings A &amp; B,</w:t>
            </w:r>
          </w:p>
        </w:tc>
        <w:tc>
          <w:tcPr>
            <w:tcW w:w="945" w:type="dxa"/>
            <w:shd w:val="clear" w:color="auto" w:fill="auto"/>
          </w:tcPr>
          <w:p w14:paraId="7C6790EB" w14:textId="21AA86B2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34</w:t>
            </w:r>
          </w:p>
        </w:tc>
        <w:tc>
          <w:tcPr>
            <w:tcW w:w="4635" w:type="dxa"/>
            <w:shd w:val="clear" w:color="auto" w:fill="auto"/>
          </w:tcPr>
          <w:p w14:paraId="2C2F8DDE" w14:textId="123E66AA" w:rsidR="00586E62" w:rsidRPr="00CC45BD" w:rsidRDefault="005A24FC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469D6F82" w14:textId="20E38A12" w:rsidTr="00512A88">
        <w:tc>
          <w:tcPr>
            <w:tcW w:w="848" w:type="dxa"/>
          </w:tcPr>
          <w:p w14:paraId="2DDAF1BF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SF </w:t>
            </w:r>
          </w:p>
        </w:tc>
        <w:tc>
          <w:tcPr>
            <w:tcW w:w="2927" w:type="dxa"/>
          </w:tcPr>
          <w:p w14:paraId="4378EA6D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HSS Classroom Building (Old Humanities) </w:t>
            </w:r>
          </w:p>
        </w:tc>
        <w:tc>
          <w:tcPr>
            <w:tcW w:w="945" w:type="dxa"/>
          </w:tcPr>
          <w:p w14:paraId="10C640BA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4635" w:type="dxa"/>
          </w:tcPr>
          <w:p w14:paraId="20ADCCFB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PW 2018-19 Request</w:t>
            </w:r>
          </w:p>
        </w:tc>
      </w:tr>
      <w:tr w:rsidR="00586E62" w:rsidRPr="00CC45BD" w14:paraId="5BF197E8" w14:textId="7E8C5089" w:rsidTr="00512A88">
        <w:tc>
          <w:tcPr>
            <w:tcW w:w="848" w:type="dxa"/>
          </w:tcPr>
          <w:p w14:paraId="20CB9C27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SF </w:t>
            </w:r>
          </w:p>
        </w:tc>
        <w:tc>
          <w:tcPr>
            <w:tcW w:w="2927" w:type="dxa"/>
          </w:tcPr>
          <w:p w14:paraId="3E325A69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Administration</w:t>
            </w:r>
          </w:p>
        </w:tc>
        <w:tc>
          <w:tcPr>
            <w:tcW w:w="945" w:type="dxa"/>
          </w:tcPr>
          <w:p w14:paraId="2CC34A9C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30</w:t>
            </w:r>
          </w:p>
        </w:tc>
        <w:tc>
          <w:tcPr>
            <w:tcW w:w="4635" w:type="dxa"/>
          </w:tcPr>
          <w:p w14:paraId="5B11FBB1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Long term shoring in place </w:t>
            </w:r>
          </w:p>
        </w:tc>
      </w:tr>
      <w:tr w:rsidR="00586E62" w:rsidRPr="00CC45BD" w14:paraId="66507D62" w14:textId="12B947D0" w:rsidTr="00512A88">
        <w:tc>
          <w:tcPr>
            <w:tcW w:w="848" w:type="dxa"/>
          </w:tcPr>
          <w:p w14:paraId="5E5D7A9E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SF </w:t>
            </w:r>
          </w:p>
        </w:tc>
        <w:tc>
          <w:tcPr>
            <w:tcW w:w="2927" w:type="dxa"/>
          </w:tcPr>
          <w:p w14:paraId="4335E959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University Park North (Apartment Building 6) </w:t>
            </w:r>
          </w:p>
        </w:tc>
        <w:tc>
          <w:tcPr>
            <w:tcW w:w="945" w:type="dxa"/>
          </w:tcPr>
          <w:p w14:paraId="0645CF08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100</w:t>
            </w:r>
          </w:p>
        </w:tc>
        <w:tc>
          <w:tcPr>
            <w:tcW w:w="4635" w:type="dxa"/>
          </w:tcPr>
          <w:p w14:paraId="3F241543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016DDA53" w14:textId="72DC74B9" w:rsidTr="00512A88">
        <w:tc>
          <w:tcPr>
            <w:tcW w:w="848" w:type="dxa"/>
          </w:tcPr>
          <w:p w14:paraId="38E714D5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SF </w:t>
            </w:r>
          </w:p>
        </w:tc>
        <w:tc>
          <w:tcPr>
            <w:tcW w:w="2927" w:type="dxa"/>
          </w:tcPr>
          <w:p w14:paraId="14170F5D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University Park North (Apartment Building 7) </w:t>
            </w:r>
          </w:p>
        </w:tc>
        <w:tc>
          <w:tcPr>
            <w:tcW w:w="945" w:type="dxa"/>
          </w:tcPr>
          <w:p w14:paraId="53B53069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100</w:t>
            </w:r>
          </w:p>
        </w:tc>
        <w:tc>
          <w:tcPr>
            <w:tcW w:w="4635" w:type="dxa"/>
          </w:tcPr>
          <w:p w14:paraId="690F0CE0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20E41F3B" w14:textId="0212EBB8" w:rsidTr="00512A88">
        <w:tc>
          <w:tcPr>
            <w:tcW w:w="848" w:type="dxa"/>
          </w:tcPr>
          <w:p w14:paraId="6E5D59AC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SF </w:t>
            </w:r>
          </w:p>
        </w:tc>
        <w:tc>
          <w:tcPr>
            <w:tcW w:w="2927" w:type="dxa"/>
          </w:tcPr>
          <w:p w14:paraId="0E460C2E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University Park North (Apartment Building 8) </w:t>
            </w:r>
          </w:p>
        </w:tc>
        <w:tc>
          <w:tcPr>
            <w:tcW w:w="945" w:type="dxa"/>
          </w:tcPr>
          <w:p w14:paraId="304E06EC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100</w:t>
            </w:r>
          </w:p>
        </w:tc>
        <w:tc>
          <w:tcPr>
            <w:tcW w:w="4635" w:type="dxa"/>
          </w:tcPr>
          <w:p w14:paraId="3C6C46C7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73FEE41E" w14:textId="6080AC13" w:rsidTr="00512A88">
        <w:tc>
          <w:tcPr>
            <w:tcW w:w="848" w:type="dxa"/>
          </w:tcPr>
          <w:p w14:paraId="6A8ED33A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SF </w:t>
            </w:r>
          </w:p>
        </w:tc>
        <w:tc>
          <w:tcPr>
            <w:tcW w:w="2927" w:type="dxa"/>
          </w:tcPr>
          <w:p w14:paraId="044A4C23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University Park North (Apartment Building 9) </w:t>
            </w:r>
          </w:p>
        </w:tc>
        <w:tc>
          <w:tcPr>
            <w:tcW w:w="945" w:type="dxa"/>
          </w:tcPr>
          <w:p w14:paraId="31579C0E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100</w:t>
            </w:r>
          </w:p>
        </w:tc>
        <w:tc>
          <w:tcPr>
            <w:tcW w:w="4635" w:type="dxa"/>
          </w:tcPr>
          <w:p w14:paraId="090A878D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1E203D68" w14:textId="5DD2EF1B" w:rsidTr="00512A88">
        <w:tc>
          <w:tcPr>
            <w:tcW w:w="848" w:type="dxa"/>
          </w:tcPr>
          <w:p w14:paraId="14824012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SF </w:t>
            </w:r>
          </w:p>
        </w:tc>
        <w:tc>
          <w:tcPr>
            <w:tcW w:w="2927" w:type="dxa"/>
          </w:tcPr>
          <w:p w14:paraId="63E0BF0A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 xml:space="preserve">Administration (Tiburon) </w:t>
            </w:r>
          </w:p>
        </w:tc>
        <w:tc>
          <w:tcPr>
            <w:tcW w:w="945" w:type="dxa"/>
          </w:tcPr>
          <w:p w14:paraId="400DCDEE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T-30</w:t>
            </w:r>
          </w:p>
        </w:tc>
        <w:tc>
          <w:tcPr>
            <w:tcW w:w="4635" w:type="dxa"/>
          </w:tcPr>
          <w:p w14:paraId="6CA2017E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  <w:tr w:rsidR="00586E62" w:rsidRPr="00CC45BD" w14:paraId="54400C27" w14:textId="2A8530E4" w:rsidTr="00512A88">
        <w:tc>
          <w:tcPr>
            <w:tcW w:w="848" w:type="dxa"/>
          </w:tcPr>
          <w:p w14:paraId="55E0715B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bCs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bCs/>
                <w:sz w:val="16"/>
                <w:szCs w:val="16"/>
              </w:rPr>
              <w:t xml:space="preserve">SF </w:t>
            </w:r>
          </w:p>
        </w:tc>
        <w:tc>
          <w:tcPr>
            <w:tcW w:w="2927" w:type="dxa"/>
          </w:tcPr>
          <w:p w14:paraId="1E69A134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Rockfish (Tiburon)</w:t>
            </w:r>
          </w:p>
        </w:tc>
        <w:tc>
          <w:tcPr>
            <w:tcW w:w="945" w:type="dxa"/>
          </w:tcPr>
          <w:p w14:paraId="555A0601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T-33</w:t>
            </w:r>
          </w:p>
        </w:tc>
        <w:tc>
          <w:tcPr>
            <w:tcW w:w="4635" w:type="dxa"/>
          </w:tcPr>
          <w:p w14:paraId="79A54474" w14:textId="77777777" w:rsidR="00586E62" w:rsidRPr="00CC45BD" w:rsidRDefault="00586E62" w:rsidP="00586E62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16"/>
                <w:szCs w:val="16"/>
              </w:rPr>
            </w:pPr>
            <w:r w:rsidRPr="00CC45BD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</w:tr>
    </w:tbl>
    <w:p w14:paraId="1954E4BE" w14:textId="77777777" w:rsidR="00215D0A" w:rsidRPr="00D2196F" w:rsidRDefault="00215D0A" w:rsidP="00215D0A">
      <w:pPr>
        <w:rPr>
          <w:rFonts w:ascii="Helvetica" w:hAnsi="Helvetica"/>
          <w:sz w:val="20"/>
          <w:szCs w:val="20"/>
        </w:rPr>
      </w:pPr>
    </w:p>
    <w:sectPr w:rsidR="00215D0A" w:rsidRPr="00D2196F" w:rsidSect="0089345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8399" w14:textId="77777777" w:rsidR="002A3701" w:rsidRDefault="002A3701" w:rsidP="003D2ECA">
      <w:r>
        <w:separator/>
      </w:r>
    </w:p>
  </w:endnote>
  <w:endnote w:type="continuationSeparator" w:id="0">
    <w:p w14:paraId="62E86C73" w14:textId="77777777" w:rsidR="002A3701" w:rsidRDefault="002A3701" w:rsidP="003D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ED03" w14:textId="38C33290" w:rsidR="003D2ECA" w:rsidRDefault="003D2ECA">
    <w:pPr>
      <w:pStyle w:val="Footer"/>
    </w:pPr>
    <w:r>
      <w:t>20</w:t>
    </w:r>
    <w:r w:rsidR="0092165E">
      <w:t>2</w:t>
    </w:r>
    <w:r w:rsidR="006C0F92">
      <w:t>3</w:t>
    </w:r>
    <w:r>
      <w:t>-0</w:t>
    </w:r>
    <w:r w:rsidR="0092165E">
      <w:t>3</w:t>
    </w:r>
    <w:r w:rsidR="009C0205"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13F1" w14:textId="77777777" w:rsidR="002A3701" w:rsidRDefault="002A3701" w:rsidP="003D2ECA">
      <w:r>
        <w:separator/>
      </w:r>
    </w:p>
  </w:footnote>
  <w:footnote w:type="continuationSeparator" w:id="0">
    <w:p w14:paraId="1CEE0755" w14:textId="77777777" w:rsidR="002A3701" w:rsidRDefault="002A3701" w:rsidP="003D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710B7"/>
    <w:multiLevelType w:val="hybridMultilevel"/>
    <w:tmpl w:val="59209DB4"/>
    <w:lvl w:ilvl="0" w:tplc="F782CE2E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53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4F"/>
    <w:rsid w:val="0002555B"/>
    <w:rsid w:val="000660C5"/>
    <w:rsid w:val="00094D3A"/>
    <w:rsid w:val="000A7874"/>
    <w:rsid w:val="000B5A40"/>
    <w:rsid w:val="000C3A39"/>
    <w:rsid w:val="000D4AF3"/>
    <w:rsid w:val="000E6BA4"/>
    <w:rsid w:val="000F4B46"/>
    <w:rsid w:val="00116175"/>
    <w:rsid w:val="00117268"/>
    <w:rsid w:val="00120A4D"/>
    <w:rsid w:val="001337BE"/>
    <w:rsid w:val="0014412C"/>
    <w:rsid w:val="00147102"/>
    <w:rsid w:val="00151D9C"/>
    <w:rsid w:val="0019378D"/>
    <w:rsid w:val="00197C26"/>
    <w:rsid w:val="001B1131"/>
    <w:rsid w:val="001C7A1A"/>
    <w:rsid w:val="001D71A8"/>
    <w:rsid w:val="001E5B82"/>
    <w:rsid w:val="001E6428"/>
    <w:rsid w:val="001F5372"/>
    <w:rsid w:val="00205AD9"/>
    <w:rsid w:val="00215D0A"/>
    <w:rsid w:val="00256CC4"/>
    <w:rsid w:val="00280F29"/>
    <w:rsid w:val="00293E6E"/>
    <w:rsid w:val="00294A4C"/>
    <w:rsid w:val="002A3508"/>
    <w:rsid w:val="002A3701"/>
    <w:rsid w:val="002A3B0F"/>
    <w:rsid w:val="002A4C5F"/>
    <w:rsid w:val="002B1014"/>
    <w:rsid w:val="002B5009"/>
    <w:rsid w:val="002C27CC"/>
    <w:rsid w:val="002E25EB"/>
    <w:rsid w:val="002F38F1"/>
    <w:rsid w:val="00316AA5"/>
    <w:rsid w:val="003217F4"/>
    <w:rsid w:val="00330D2A"/>
    <w:rsid w:val="003420FE"/>
    <w:rsid w:val="00344259"/>
    <w:rsid w:val="00344753"/>
    <w:rsid w:val="00347EA8"/>
    <w:rsid w:val="0035034E"/>
    <w:rsid w:val="00354344"/>
    <w:rsid w:val="003C52A1"/>
    <w:rsid w:val="003D2ECA"/>
    <w:rsid w:val="003D756C"/>
    <w:rsid w:val="003D760E"/>
    <w:rsid w:val="003D7F27"/>
    <w:rsid w:val="003E112F"/>
    <w:rsid w:val="00401322"/>
    <w:rsid w:val="00415C4E"/>
    <w:rsid w:val="00420704"/>
    <w:rsid w:val="00460E2C"/>
    <w:rsid w:val="00480503"/>
    <w:rsid w:val="004B1232"/>
    <w:rsid w:val="004C1137"/>
    <w:rsid w:val="004E3346"/>
    <w:rsid w:val="004F4AFB"/>
    <w:rsid w:val="005056D6"/>
    <w:rsid w:val="00505E6D"/>
    <w:rsid w:val="00512A88"/>
    <w:rsid w:val="00513E1B"/>
    <w:rsid w:val="00546FC4"/>
    <w:rsid w:val="005474D1"/>
    <w:rsid w:val="005546B0"/>
    <w:rsid w:val="00555447"/>
    <w:rsid w:val="00561911"/>
    <w:rsid w:val="00586E62"/>
    <w:rsid w:val="005905B3"/>
    <w:rsid w:val="00593632"/>
    <w:rsid w:val="005A24FC"/>
    <w:rsid w:val="005C046D"/>
    <w:rsid w:val="005C2E32"/>
    <w:rsid w:val="00620ADC"/>
    <w:rsid w:val="00640CE0"/>
    <w:rsid w:val="00652770"/>
    <w:rsid w:val="006529BF"/>
    <w:rsid w:val="00670B25"/>
    <w:rsid w:val="006768FE"/>
    <w:rsid w:val="00682E8D"/>
    <w:rsid w:val="00690D80"/>
    <w:rsid w:val="006A1126"/>
    <w:rsid w:val="006C0F92"/>
    <w:rsid w:val="006C6CAE"/>
    <w:rsid w:val="00703FB5"/>
    <w:rsid w:val="00716248"/>
    <w:rsid w:val="00733884"/>
    <w:rsid w:val="00733F55"/>
    <w:rsid w:val="00744906"/>
    <w:rsid w:val="007452FC"/>
    <w:rsid w:val="00745BB2"/>
    <w:rsid w:val="00761B48"/>
    <w:rsid w:val="0077167B"/>
    <w:rsid w:val="00772F68"/>
    <w:rsid w:val="00776AF6"/>
    <w:rsid w:val="007B05DE"/>
    <w:rsid w:val="007B3321"/>
    <w:rsid w:val="007B35DF"/>
    <w:rsid w:val="007B4532"/>
    <w:rsid w:val="007C6D0E"/>
    <w:rsid w:val="007D4C16"/>
    <w:rsid w:val="007F046A"/>
    <w:rsid w:val="008047BA"/>
    <w:rsid w:val="00805C1C"/>
    <w:rsid w:val="00807701"/>
    <w:rsid w:val="00811B6F"/>
    <w:rsid w:val="008177F5"/>
    <w:rsid w:val="008341D7"/>
    <w:rsid w:val="0087311B"/>
    <w:rsid w:val="00874418"/>
    <w:rsid w:val="0087718E"/>
    <w:rsid w:val="00881BC7"/>
    <w:rsid w:val="008931FC"/>
    <w:rsid w:val="0089345A"/>
    <w:rsid w:val="008A37C9"/>
    <w:rsid w:val="008F0CA0"/>
    <w:rsid w:val="008F393B"/>
    <w:rsid w:val="0090778F"/>
    <w:rsid w:val="00912BFF"/>
    <w:rsid w:val="0092165E"/>
    <w:rsid w:val="009250C3"/>
    <w:rsid w:val="009603BA"/>
    <w:rsid w:val="0098305A"/>
    <w:rsid w:val="009920C5"/>
    <w:rsid w:val="009969C5"/>
    <w:rsid w:val="009B1599"/>
    <w:rsid w:val="009C0205"/>
    <w:rsid w:val="009C12D3"/>
    <w:rsid w:val="009E65F5"/>
    <w:rsid w:val="009F6F49"/>
    <w:rsid w:val="00A12649"/>
    <w:rsid w:val="00A168D4"/>
    <w:rsid w:val="00A30CBC"/>
    <w:rsid w:val="00A36565"/>
    <w:rsid w:val="00A406A5"/>
    <w:rsid w:val="00A443F7"/>
    <w:rsid w:val="00A4682E"/>
    <w:rsid w:val="00A5674F"/>
    <w:rsid w:val="00A61853"/>
    <w:rsid w:val="00A9704F"/>
    <w:rsid w:val="00AB4517"/>
    <w:rsid w:val="00AC3B3E"/>
    <w:rsid w:val="00AD4C47"/>
    <w:rsid w:val="00AD7C10"/>
    <w:rsid w:val="00AF53BF"/>
    <w:rsid w:val="00AF6475"/>
    <w:rsid w:val="00AF64EC"/>
    <w:rsid w:val="00AF772C"/>
    <w:rsid w:val="00B06DF7"/>
    <w:rsid w:val="00B10CC0"/>
    <w:rsid w:val="00B16E40"/>
    <w:rsid w:val="00B21325"/>
    <w:rsid w:val="00B30874"/>
    <w:rsid w:val="00B30E72"/>
    <w:rsid w:val="00B661FD"/>
    <w:rsid w:val="00B749FB"/>
    <w:rsid w:val="00B930F6"/>
    <w:rsid w:val="00BA1910"/>
    <w:rsid w:val="00BD4A54"/>
    <w:rsid w:val="00BE702B"/>
    <w:rsid w:val="00BE747F"/>
    <w:rsid w:val="00BF2794"/>
    <w:rsid w:val="00C0791A"/>
    <w:rsid w:val="00C15455"/>
    <w:rsid w:val="00C1712C"/>
    <w:rsid w:val="00C3230D"/>
    <w:rsid w:val="00C65B70"/>
    <w:rsid w:val="00C663AE"/>
    <w:rsid w:val="00C676E6"/>
    <w:rsid w:val="00C73E0E"/>
    <w:rsid w:val="00C76143"/>
    <w:rsid w:val="00CA4989"/>
    <w:rsid w:val="00CC45BD"/>
    <w:rsid w:val="00CD3556"/>
    <w:rsid w:val="00CE0A02"/>
    <w:rsid w:val="00D04C40"/>
    <w:rsid w:val="00D12E39"/>
    <w:rsid w:val="00D2196F"/>
    <w:rsid w:val="00D25630"/>
    <w:rsid w:val="00D3259F"/>
    <w:rsid w:val="00D35A13"/>
    <w:rsid w:val="00D412C7"/>
    <w:rsid w:val="00D4241A"/>
    <w:rsid w:val="00D42F4B"/>
    <w:rsid w:val="00D72E47"/>
    <w:rsid w:val="00D73DE7"/>
    <w:rsid w:val="00D751C2"/>
    <w:rsid w:val="00DB4AC7"/>
    <w:rsid w:val="00DC0794"/>
    <w:rsid w:val="00DD6B77"/>
    <w:rsid w:val="00DE32BB"/>
    <w:rsid w:val="00DE33C3"/>
    <w:rsid w:val="00DF0CEE"/>
    <w:rsid w:val="00DF6737"/>
    <w:rsid w:val="00E0783E"/>
    <w:rsid w:val="00E2139C"/>
    <w:rsid w:val="00E31533"/>
    <w:rsid w:val="00E54AE3"/>
    <w:rsid w:val="00E61938"/>
    <w:rsid w:val="00E6388C"/>
    <w:rsid w:val="00E6699A"/>
    <w:rsid w:val="00E8161D"/>
    <w:rsid w:val="00E87D81"/>
    <w:rsid w:val="00EA4FA0"/>
    <w:rsid w:val="00EC1B13"/>
    <w:rsid w:val="00EC761E"/>
    <w:rsid w:val="00ED212E"/>
    <w:rsid w:val="00ED23B2"/>
    <w:rsid w:val="00EE3F76"/>
    <w:rsid w:val="00EF147B"/>
    <w:rsid w:val="00F21E33"/>
    <w:rsid w:val="00F33B35"/>
    <w:rsid w:val="00F506E7"/>
    <w:rsid w:val="00F52EF9"/>
    <w:rsid w:val="00F55E54"/>
    <w:rsid w:val="00F6317A"/>
    <w:rsid w:val="00F876CA"/>
    <w:rsid w:val="00FA092B"/>
    <w:rsid w:val="00FA0C89"/>
    <w:rsid w:val="00FA0EDD"/>
    <w:rsid w:val="00FA3094"/>
    <w:rsid w:val="00FB307C"/>
    <w:rsid w:val="00FC5843"/>
    <w:rsid w:val="00FD0356"/>
    <w:rsid w:val="00FE3499"/>
    <w:rsid w:val="00FF3723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3C4A"/>
  <w15:docId w15:val="{16EA1555-C7BA-8C44-A691-8A6B7597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7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5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D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8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660C5"/>
  </w:style>
  <w:style w:type="character" w:customStyle="1" w:styleId="apple-converted-space">
    <w:name w:val="apple-converted-space"/>
    <w:basedOn w:val="DefaultParagraphFont"/>
    <w:rsid w:val="000660C5"/>
  </w:style>
  <w:style w:type="paragraph" w:styleId="Header">
    <w:name w:val="header"/>
    <w:basedOn w:val="Normal"/>
    <w:link w:val="HeaderChar"/>
    <w:uiPriority w:val="99"/>
    <w:unhideWhenUsed/>
    <w:rsid w:val="003D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ECA"/>
  </w:style>
  <w:style w:type="paragraph" w:styleId="Footer">
    <w:name w:val="footer"/>
    <w:basedOn w:val="Normal"/>
    <w:link w:val="FooterChar"/>
    <w:uiPriority w:val="99"/>
    <w:unhideWhenUsed/>
    <w:rsid w:val="003D2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9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9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6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1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E28DE682CF34AAE6D93F8291ABCE8" ma:contentTypeVersion="12" ma:contentTypeDescription="Create a new document." ma:contentTypeScope="" ma:versionID="8125ea7e1775cb3420f6a1522671b4e1">
  <xsd:schema xmlns:xsd="http://www.w3.org/2001/XMLSchema" xmlns:xs="http://www.w3.org/2001/XMLSchema" xmlns:p="http://schemas.microsoft.com/office/2006/metadata/properties" xmlns:ns2="75ef866b-0deb-496b-8718-05f6a5d7e43a" xmlns:ns3="ac5fe859-ab20-4672-9686-774a49c5571e" targetNamespace="http://schemas.microsoft.com/office/2006/metadata/properties" ma:root="true" ma:fieldsID="84b27fb208e1953724da630b1c129e0d" ns2:_="" ns3:_="">
    <xsd:import namespace="75ef866b-0deb-496b-8718-05f6a5d7e43a"/>
    <xsd:import namespace="ac5fe859-ab20-4672-9686-774a49c5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f866b-0deb-496b-8718-05f6a5d7e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e859-ab20-4672-9686-774a49c5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9489D-6851-4A8F-986F-14F855632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A6BAC-0B94-4895-BE82-3955526AB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6F788-413E-4D21-8ABC-845CA7931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f866b-0deb-496b-8718-05f6a5d7e43a"/>
    <ds:schemaRef ds:uri="ac5fe859-ab20-4672-9686-774a49c5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thiel thiel</dc:creator>
  <cp:lastModifiedBy>Andersen, Jack</cp:lastModifiedBy>
  <cp:revision>2</cp:revision>
  <cp:lastPrinted>2019-07-24T22:38:00Z</cp:lastPrinted>
  <dcterms:created xsi:type="dcterms:W3CDTF">2023-06-09T15:23:00Z</dcterms:created>
  <dcterms:modified xsi:type="dcterms:W3CDTF">2023-06-09T15:23:00Z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0x010100E29E28DE682CF34AAE6D93F8291ABCE8</vt:lpwstr>
  </property>
  <property fmtid="{D5CDD505-2E9C-101B-9397-08002B2CF9AE}" pid="3" name="Order">
    <vt:r8>100</vt:r8>
  </property>
</Properties>
</file>